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多功能光学表征平台</w:t>
      </w:r>
    </w:p>
    <w:p w:rsidR="00000000" w:rsidRDefault="003E5CA3">
      <w:pPr>
        <w:spacing w:line="360" w:lineRule="auto"/>
        <w:jc w:val="center"/>
        <w:rPr>
          <w:rFonts w:ascii="仿宋" w:eastAsia="仿宋" w:hAnsi="仿宋" w:cs="仿宋" w:hint="eastAsia"/>
          <w:sz w:val="24"/>
          <w:szCs w:val="24"/>
        </w:rPr>
      </w:pPr>
      <w:r>
        <w:rPr>
          <w:rFonts w:ascii="仿宋" w:eastAsia="仿宋" w:hAnsi="仿宋" w:cs="仿宋" w:hint="eastAsia"/>
          <w:b/>
          <w:noProof/>
          <w:sz w:val="24"/>
          <w:szCs w:val="24"/>
        </w:rPr>
        <w:drawing>
          <wp:inline distT="0" distB="0" distL="0" distR="0">
            <wp:extent cx="4387850" cy="2279015"/>
            <wp:effectExtent l="19050" t="0" r="0" b="0"/>
            <wp:docPr id="1" name="图片 6" descr="7A328D0C805A099C61F5ADDD0D22C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7A328D0C805A099C61F5ADDD0D22C93E"/>
                    <pic:cNvPicPr>
                      <a:picLocks noChangeAspect="1" noChangeArrowheads="1"/>
                    </pic:cNvPicPr>
                  </pic:nvPicPr>
                  <pic:blipFill>
                    <a:blip r:embed="rId7"/>
                    <a:srcRect t="10524" r="20685" b="34273"/>
                    <a:stretch>
                      <a:fillRect/>
                    </a:stretch>
                  </pic:blipFill>
                  <pic:spPr bwMode="auto">
                    <a:xfrm>
                      <a:off x="0" y="0"/>
                      <a:ext cx="4387850" cy="2279015"/>
                    </a:xfrm>
                    <a:prstGeom prst="rect">
                      <a:avLst/>
                    </a:prstGeom>
                    <a:noFill/>
                    <a:ln w="9525">
                      <a:noFill/>
                      <a:miter lim="800000"/>
                      <a:headEnd/>
                      <a:tailEnd/>
                    </a:ln>
                  </pic:spPr>
                </pic:pic>
              </a:graphicData>
            </a:graphic>
          </wp:inline>
        </w:drawing>
      </w:r>
    </w:p>
    <w:p w:rsidR="00000000" w:rsidRDefault="00AE3EC5">
      <w:pPr>
        <w:spacing w:line="360" w:lineRule="auto"/>
        <w:jc w:val="center"/>
        <w:rPr>
          <w:rFonts w:ascii="仿宋" w:eastAsia="仿宋" w:hAnsi="仿宋" w:cs="仿宋" w:hint="eastAsia"/>
          <w:sz w:val="24"/>
          <w:szCs w:val="24"/>
        </w:rPr>
      </w:pPr>
    </w:p>
    <w:p w:rsidR="00000000"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主要功能及用途：</w:t>
      </w:r>
    </w:p>
    <w:p w:rsidR="00000000" w:rsidRDefault="00AE3EC5">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多功能光学表征平台主体为卓立汉光公司研发的显微共聚焦激光拉曼光谱仪，配置有</w:t>
      </w:r>
      <w:r>
        <w:rPr>
          <w:rFonts w:ascii="仿宋" w:eastAsia="仿宋" w:hAnsi="仿宋" w:cs="仿宋" w:hint="eastAsia"/>
          <w:sz w:val="24"/>
          <w:szCs w:val="24"/>
        </w:rPr>
        <w:t>50mW</w:t>
      </w:r>
      <w:r>
        <w:rPr>
          <w:rFonts w:ascii="仿宋" w:eastAsia="仿宋" w:hAnsi="仿宋" w:cs="仿宋" w:hint="eastAsia"/>
          <w:sz w:val="24"/>
          <w:szCs w:val="24"/>
        </w:rPr>
        <w:t>的</w:t>
      </w:r>
      <w:r>
        <w:rPr>
          <w:rFonts w:ascii="仿宋" w:eastAsia="仿宋" w:hAnsi="仿宋" w:cs="仿宋" w:hint="eastAsia"/>
          <w:sz w:val="24"/>
          <w:szCs w:val="24"/>
        </w:rPr>
        <w:t>532nm</w:t>
      </w:r>
      <w:r>
        <w:rPr>
          <w:rFonts w:ascii="仿宋" w:eastAsia="仿宋" w:hAnsi="仿宋" w:cs="仿宋" w:hint="eastAsia"/>
          <w:sz w:val="24"/>
          <w:szCs w:val="24"/>
        </w:rPr>
        <w:t>激光器，可实现</w:t>
      </w:r>
      <w:r>
        <w:rPr>
          <w:rFonts w:ascii="仿宋" w:eastAsia="仿宋" w:hAnsi="仿宋" w:cs="仿宋" w:hint="eastAsia"/>
          <w:sz w:val="24"/>
          <w:szCs w:val="24"/>
        </w:rPr>
        <w:t>60-5000cm</w:t>
      </w:r>
      <w:r>
        <w:rPr>
          <w:rFonts w:ascii="仿宋" w:eastAsia="仿宋" w:hAnsi="仿宋" w:cs="仿宋" w:hint="eastAsia"/>
          <w:sz w:val="24"/>
          <w:szCs w:val="24"/>
          <w:vertAlign w:val="superscript"/>
        </w:rPr>
        <w:t>-1</w:t>
      </w:r>
      <w:r>
        <w:rPr>
          <w:rFonts w:ascii="仿宋" w:eastAsia="仿宋" w:hAnsi="仿宋" w:cs="仿宋" w:hint="eastAsia"/>
          <w:sz w:val="24"/>
          <w:szCs w:val="24"/>
        </w:rPr>
        <w:t>范围的</w:t>
      </w:r>
      <w:r>
        <w:rPr>
          <w:rFonts w:ascii="仿宋" w:eastAsia="仿宋" w:hAnsi="仿宋" w:cs="仿宋" w:hint="eastAsia"/>
          <w:sz w:val="24"/>
          <w:szCs w:val="24"/>
        </w:rPr>
        <w:t>拉曼光谱测量，分辨率≤</w:t>
      </w:r>
      <w:r>
        <w:rPr>
          <w:rFonts w:ascii="仿宋" w:eastAsia="仿宋" w:hAnsi="仿宋" w:cs="仿宋" w:hint="eastAsia"/>
          <w:sz w:val="24"/>
          <w:szCs w:val="24"/>
        </w:rPr>
        <w:t>0.9cm</w:t>
      </w:r>
      <w:r>
        <w:rPr>
          <w:rFonts w:ascii="仿宋" w:eastAsia="仿宋" w:hAnsi="仿宋" w:cs="仿宋" w:hint="eastAsia"/>
          <w:sz w:val="24"/>
          <w:szCs w:val="24"/>
          <w:vertAlign w:val="superscript"/>
        </w:rPr>
        <w:t>-1</w:t>
      </w:r>
      <w:r>
        <w:rPr>
          <w:rFonts w:ascii="仿宋" w:eastAsia="仿宋" w:hAnsi="仿宋" w:cs="仿宋" w:hint="eastAsia"/>
          <w:sz w:val="24"/>
          <w:szCs w:val="24"/>
        </w:rPr>
        <w:t>；另配有</w:t>
      </w:r>
      <w:r>
        <w:rPr>
          <w:rFonts w:ascii="仿宋" w:eastAsia="仿宋" w:hAnsi="仿宋" w:cs="仿宋" w:hint="eastAsia"/>
          <w:sz w:val="24"/>
          <w:szCs w:val="24"/>
        </w:rPr>
        <w:t>30</w:t>
      </w:r>
      <w:r>
        <w:rPr>
          <w:rFonts w:ascii="仿宋" w:eastAsia="仿宋" w:hAnsi="仿宋" w:cs="仿宋" w:hint="eastAsia"/>
          <w:sz w:val="24"/>
          <w:szCs w:val="24"/>
        </w:rPr>
        <w:t>mW</w:t>
      </w:r>
      <w:r>
        <w:rPr>
          <w:rFonts w:ascii="仿宋" w:eastAsia="仿宋" w:hAnsi="仿宋" w:cs="仿宋" w:hint="eastAsia"/>
          <w:sz w:val="24"/>
          <w:szCs w:val="24"/>
        </w:rPr>
        <w:t>的</w:t>
      </w:r>
      <w:r>
        <w:rPr>
          <w:rFonts w:ascii="仿宋" w:eastAsia="仿宋" w:hAnsi="仿宋" w:cs="仿宋" w:hint="eastAsia"/>
          <w:sz w:val="24"/>
          <w:szCs w:val="24"/>
        </w:rPr>
        <w:t>325</w:t>
      </w:r>
      <w:r>
        <w:rPr>
          <w:rFonts w:ascii="仿宋" w:eastAsia="仿宋" w:hAnsi="仿宋" w:cs="仿宋" w:hint="eastAsia"/>
          <w:sz w:val="24"/>
          <w:szCs w:val="24"/>
        </w:rPr>
        <w:t>nm</w:t>
      </w:r>
      <w:r>
        <w:rPr>
          <w:rFonts w:ascii="仿宋" w:eastAsia="仿宋" w:hAnsi="仿宋" w:cs="仿宋" w:hint="eastAsia"/>
          <w:sz w:val="24"/>
          <w:szCs w:val="24"/>
        </w:rPr>
        <w:t>的激光器，与该共聚焦系统结合，可实现</w:t>
      </w:r>
      <w:r>
        <w:rPr>
          <w:rFonts w:ascii="仿宋" w:eastAsia="仿宋" w:hAnsi="仿宋" w:cs="仿宋" w:hint="eastAsia"/>
          <w:sz w:val="24"/>
          <w:szCs w:val="24"/>
        </w:rPr>
        <w:t>330-1000nm</w:t>
      </w:r>
      <w:r>
        <w:rPr>
          <w:rFonts w:ascii="仿宋" w:eastAsia="仿宋" w:hAnsi="仿宋" w:cs="仿宋" w:hint="eastAsia"/>
          <w:sz w:val="24"/>
          <w:szCs w:val="24"/>
        </w:rPr>
        <w:t>范围的</w:t>
      </w:r>
      <w:r>
        <w:rPr>
          <w:rFonts w:ascii="仿宋" w:eastAsia="仿宋" w:hAnsi="仿宋" w:cs="仿宋" w:hint="eastAsia"/>
          <w:sz w:val="24"/>
          <w:szCs w:val="24"/>
        </w:rPr>
        <w:t>光致发光（</w:t>
      </w:r>
      <w:r>
        <w:rPr>
          <w:rFonts w:ascii="仿宋" w:eastAsia="仿宋" w:hAnsi="仿宋" w:cs="仿宋" w:hint="eastAsia"/>
          <w:sz w:val="24"/>
          <w:szCs w:val="24"/>
        </w:rPr>
        <w:t>PL</w:t>
      </w:r>
      <w:r>
        <w:rPr>
          <w:rFonts w:ascii="仿宋" w:eastAsia="仿宋" w:hAnsi="仿宋" w:cs="仿宋" w:hint="eastAsia"/>
          <w:sz w:val="24"/>
          <w:szCs w:val="24"/>
        </w:rPr>
        <w:t>）谱的测量，</w:t>
      </w:r>
      <w:r>
        <w:rPr>
          <w:rFonts w:ascii="仿宋" w:eastAsia="仿宋" w:hAnsi="仿宋" w:cs="仿宋" w:hint="eastAsia"/>
          <w:sz w:val="24"/>
          <w:szCs w:val="24"/>
        </w:rPr>
        <w:t>分辨率优于</w:t>
      </w:r>
      <w:r>
        <w:rPr>
          <w:rFonts w:ascii="仿宋" w:eastAsia="仿宋" w:hAnsi="仿宋" w:cs="仿宋" w:hint="eastAsia"/>
          <w:sz w:val="24"/>
          <w:szCs w:val="24"/>
        </w:rPr>
        <w:t>0.1nm</w:t>
      </w:r>
      <w:r>
        <w:rPr>
          <w:rFonts w:ascii="仿宋" w:eastAsia="仿宋" w:hAnsi="仿宋" w:cs="仿宋" w:hint="eastAsia"/>
          <w:sz w:val="24"/>
          <w:szCs w:val="24"/>
        </w:rPr>
        <w:t>。该共聚焦系统的空间分辨率为水平＜</w:t>
      </w:r>
      <w:r>
        <w:rPr>
          <w:rFonts w:ascii="仿宋" w:eastAsia="仿宋" w:hAnsi="仿宋" w:cs="仿宋" w:hint="eastAsia"/>
          <w:sz w:val="24"/>
          <w:szCs w:val="24"/>
        </w:rPr>
        <w:t>1</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，垂直＜</w:t>
      </w:r>
      <w:r>
        <w:rPr>
          <w:rFonts w:ascii="仿宋" w:eastAsia="仿宋" w:hAnsi="仿宋" w:cs="仿宋" w:hint="eastAsia"/>
          <w:sz w:val="24"/>
          <w:szCs w:val="24"/>
        </w:rPr>
        <w:t>2</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主要技术指标：</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拉曼光谱范围：</w:t>
      </w:r>
      <w:r>
        <w:rPr>
          <w:rFonts w:ascii="仿宋" w:eastAsia="仿宋" w:hAnsi="仿宋" w:cs="仿宋" w:hint="eastAsia"/>
          <w:sz w:val="24"/>
          <w:szCs w:val="24"/>
        </w:rPr>
        <w:t>60-5000 cm-1</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分辨率≤</w:t>
      </w:r>
      <w:r>
        <w:rPr>
          <w:rFonts w:ascii="仿宋" w:eastAsia="仿宋" w:hAnsi="仿宋" w:cs="仿宋" w:hint="eastAsia"/>
          <w:sz w:val="24"/>
          <w:szCs w:val="24"/>
        </w:rPr>
        <w:t>0.9 cm-1</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PL</w:t>
      </w:r>
      <w:r>
        <w:rPr>
          <w:rFonts w:ascii="仿宋" w:eastAsia="仿宋" w:hAnsi="仿宋" w:cs="仿宋" w:hint="eastAsia"/>
          <w:sz w:val="24"/>
          <w:szCs w:val="24"/>
        </w:rPr>
        <w:t>光谱范围：</w:t>
      </w:r>
      <w:r>
        <w:rPr>
          <w:rFonts w:ascii="仿宋" w:eastAsia="仿宋" w:hAnsi="仿宋" w:cs="仿宋" w:hint="eastAsia"/>
          <w:sz w:val="24"/>
          <w:szCs w:val="24"/>
        </w:rPr>
        <w:t>3</w:t>
      </w:r>
      <w:r>
        <w:rPr>
          <w:rFonts w:ascii="仿宋" w:eastAsia="仿宋" w:hAnsi="仿宋" w:cs="仿宋" w:hint="eastAsia"/>
          <w:sz w:val="24"/>
          <w:szCs w:val="24"/>
        </w:rPr>
        <w:t>30-1000 nm</w:t>
      </w:r>
      <w:r>
        <w:rPr>
          <w:rFonts w:ascii="仿宋" w:eastAsia="仿宋" w:hAnsi="仿宋" w:cs="仿宋" w:hint="eastAsia"/>
          <w:sz w:val="24"/>
          <w:szCs w:val="24"/>
        </w:rPr>
        <w:t>，分辨率优于</w:t>
      </w:r>
      <w:r>
        <w:rPr>
          <w:rFonts w:ascii="仿宋" w:eastAsia="仿宋" w:hAnsi="仿宋" w:cs="仿宋" w:hint="eastAsia"/>
          <w:sz w:val="24"/>
          <w:szCs w:val="24"/>
        </w:rPr>
        <w:t>0.05 nm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空间分辨率：水平＜</w:t>
      </w:r>
      <w:r>
        <w:rPr>
          <w:rFonts w:ascii="仿宋" w:eastAsia="仿宋" w:hAnsi="仿宋" w:cs="仿宋" w:hint="eastAsia"/>
          <w:sz w:val="24"/>
          <w:szCs w:val="24"/>
        </w:rPr>
        <w:t xml:space="preserve">1 </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，垂直＜</w:t>
      </w:r>
      <w:r>
        <w:rPr>
          <w:rFonts w:ascii="仿宋" w:eastAsia="仿宋" w:hAnsi="仿宋" w:cs="仿宋" w:hint="eastAsia"/>
          <w:sz w:val="24"/>
          <w:szCs w:val="24"/>
        </w:rPr>
        <w:t xml:space="preserve">2 </w:t>
      </w:r>
      <w:r>
        <w:rPr>
          <w:rFonts w:ascii="仿宋" w:eastAsia="仿宋" w:hAnsi="仿宋" w:cs="仿宋" w:hint="eastAsia"/>
          <w:sz w:val="24"/>
          <w:szCs w:val="24"/>
        </w:rPr>
        <w:t>μ</w:t>
      </w:r>
      <w:r>
        <w:rPr>
          <w:rFonts w:ascii="仿宋" w:eastAsia="仿宋" w:hAnsi="仿宋" w:cs="仿宋" w:hint="eastAsia"/>
          <w:sz w:val="24"/>
          <w:szCs w:val="24"/>
        </w:rPr>
        <w:t>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焦距：</w:t>
      </w:r>
      <w:r>
        <w:rPr>
          <w:rFonts w:ascii="仿宋" w:eastAsia="仿宋" w:hAnsi="仿宋" w:cs="仿宋" w:hint="eastAsia"/>
          <w:sz w:val="24"/>
          <w:szCs w:val="24"/>
        </w:rPr>
        <w:t>500</w:t>
      </w:r>
      <w:r>
        <w:rPr>
          <w:rFonts w:ascii="仿宋" w:eastAsia="仿宋" w:hAnsi="仿宋" w:cs="仿宋" w:hint="eastAsia"/>
          <w:sz w:val="24"/>
          <w:szCs w:val="24"/>
        </w:rPr>
        <w:t>n</w:t>
      </w:r>
      <w:r>
        <w:rPr>
          <w:rFonts w:ascii="仿宋" w:eastAsia="仿宋" w:hAnsi="仿宋" w:cs="仿宋" w:hint="eastAsia"/>
          <w:sz w:val="24"/>
          <w:szCs w:val="24"/>
        </w:rPr>
        <w:t>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分辨率：优于</w:t>
      </w:r>
      <w:r>
        <w:rPr>
          <w:rFonts w:ascii="仿宋" w:eastAsia="仿宋" w:hAnsi="仿宋" w:cs="仿宋" w:hint="eastAsia"/>
          <w:sz w:val="24"/>
          <w:szCs w:val="24"/>
        </w:rPr>
        <w:t>0.05nm</w:t>
      </w:r>
      <w:r>
        <w:rPr>
          <w:rFonts w:ascii="仿宋" w:eastAsia="仿宋" w:hAnsi="仿宋" w:cs="仿宋" w:hint="eastAsia"/>
          <w:sz w:val="24"/>
          <w:szCs w:val="24"/>
        </w:rPr>
        <w:t>；成像元件采用非球面镜；</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电动控制入射狭缝，</w:t>
      </w:r>
      <w:r>
        <w:rPr>
          <w:rFonts w:ascii="仿宋" w:eastAsia="仿宋" w:hAnsi="仿宋" w:cs="仿宋" w:hint="eastAsia"/>
          <w:sz w:val="24"/>
          <w:szCs w:val="24"/>
        </w:rPr>
        <w:t xml:space="preserve"> 0.01~3 mm</w:t>
      </w:r>
      <w:r>
        <w:rPr>
          <w:rFonts w:ascii="仿宋" w:eastAsia="仿宋" w:hAnsi="仿宋" w:cs="仿宋" w:hint="eastAsia"/>
          <w:sz w:val="24"/>
          <w:szCs w:val="24"/>
        </w:rPr>
        <w:t>连续可调，最小步进</w:t>
      </w:r>
      <w:r>
        <w:rPr>
          <w:rFonts w:ascii="仿宋" w:eastAsia="仿宋" w:hAnsi="仿宋" w:cs="仿宋" w:hint="eastAsia"/>
          <w:sz w:val="24"/>
          <w:szCs w:val="24"/>
        </w:rPr>
        <w:t>0.0025 mm</w:t>
      </w:r>
      <w:r>
        <w:rPr>
          <w:rFonts w:ascii="仿宋" w:eastAsia="仿宋" w:hAnsi="仿宋" w:cs="仿宋" w:hint="eastAsia"/>
          <w:sz w:val="24"/>
          <w:szCs w:val="24"/>
        </w:rPr>
        <w:t>；</w:t>
      </w:r>
      <w:r>
        <w:rPr>
          <w:rFonts w:ascii="仿宋" w:eastAsia="仿宋" w:hAnsi="仿宋" w:cs="仿宋" w:hint="eastAsia"/>
          <w:sz w:val="24"/>
          <w:szCs w:val="24"/>
        </w:rPr>
        <w:t xml:space="preserve"> </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可换式光栅塔轮，波长精度：</w:t>
      </w:r>
      <w:r>
        <w:rPr>
          <w:rFonts w:ascii="仿宋" w:eastAsia="仿宋" w:hAnsi="仿宋" w:cs="仿宋" w:hint="eastAsia"/>
          <w:sz w:val="24"/>
          <w:szCs w:val="24"/>
        </w:rPr>
        <w:t>0.05 nm</w:t>
      </w:r>
      <w:r>
        <w:rPr>
          <w:rFonts w:ascii="仿宋" w:eastAsia="仿宋" w:hAnsi="仿宋" w:cs="仿宋" w:hint="eastAsia"/>
          <w:sz w:val="24"/>
          <w:szCs w:val="24"/>
        </w:rPr>
        <w:t>，波长重复性：</w:t>
      </w:r>
      <w:r>
        <w:rPr>
          <w:rFonts w:ascii="仿宋" w:eastAsia="仿宋" w:hAnsi="仿宋" w:cs="仿宋" w:hint="eastAsia"/>
          <w:sz w:val="24"/>
          <w:szCs w:val="24"/>
        </w:rPr>
        <w:t>0.005 nm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光栅配置：</w:t>
      </w:r>
      <w:r>
        <w:rPr>
          <w:rFonts w:ascii="仿宋" w:eastAsia="仿宋" w:hAnsi="仿宋" w:cs="仿宋" w:hint="eastAsia"/>
          <w:sz w:val="24"/>
          <w:szCs w:val="24"/>
        </w:rPr>
        <w:t xml:space="preserve"> </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1800g/mm@500nm</w:t>
      </w:r>
      <w:r>
        <w:rPr>
          <w:rFonts w:ascii="仿宋" w:eastAsia="仿宋" w:hAnsi="仿宋" w:cs="仿宋" w:hint="eastAsia"/>
          <w:sz w:val="24"/>
          <w:szCs w:val="24"/>
        </w:rPr>
        <w:t>闪耀，</w:t>
      </w:r>
      <w:r>
        <w:rPr>
          <w:rFonts w:ascii="仿宋" w:eastAsia="仿宋" w:hAnsi="仿宋" w:cs="仿宋" w:hint="eastAsia"/>
          <w:sz w:val="24"/>
          <w:szCs w:val="24"/>
        </w:rPr>
        <w:t>350-800 nm</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1200g/mm@500nm</w:t>
      </w:r>
      <w:r>
        <w:rPr>
          <w:rFonts w:ascii="仿宋" w:eastAsia="仿宋" w:hAnsi="仿宋" w:cs="仿宋" w:hint="eastAsia"/>
          <w:sz w:val="24"/>
          <w:szCs w:val="24"/>
        </w:rPr>
        <w:t>闪耀，</w:t>
      </w:r>
      <w:r>
        <w:rPr>
          <w:rFonts w:ascii="仿宋" w:eastAsia="仿宋" w:hAnsi="仿宋" w:cs="仿宋" w:hint="eastAsia"/>
          <w:sz w:val="24"/>
          <w:szCs w:val="24"/>
        </w:rPr>
        <w:t>350-1100 nm</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600g/mm,@750nm</w:t>
      </w:r>
      <w:r>
        <w:rPr>
          <w:rFonts w:ascii="仿宋" w:eastAsia="仿宋" w:hAnsi="仿宋" w:cs="仿宋" w:hint="eastAsia"/>
          <w:sz w:val="24"/>
          <w:szCs w:val="24"/>
        </w:rPr>
        <w:t>闪耀，</w:t>
      </w:r>
      <w:r>
        <w:rPr>
          <w:rFonts w:ascii="仿宋" w:eastAsia="仿宋" w:hAnsi="仿宋" w:cs="仿宋" w:hint="eastAsia"/>
          <w:sz w:val="24"/>
          <w:szCs w:val="24"/>
        </w:rPr>
        <w:t>500-1500 nm</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lastRenderedPageBreak/>
        <w:t>背感光</w:t>
      </w:r>
      <w:r>
        <w:rPr>
          <w:rFonts w:ascii="仿宋" w:eastAsia="仿宋" w:hAnsi="仿宋" w:cs="仿宋" w:hint="eastAsia"/>
          <w:sz w:val="24"/>
          <w:szCs w:val="24"/>
        </w:rPr>
        <w:t>、深耗尽型</w:t>
      </w:r>
      <w:r>
        <w:rPr>
          <w:rFonts w:ascii="仿宋" w:eastAsia="仿宋" w:hAnsi="仿宋" w:cs="仿宋" w:hint="eastAsia"/>
          <w:sz w:val="24"/>
          <w:szCs w:val="24"/>
        </w:rPr>
        <w:t>CCD</w:t>
      </w:r>
      <w:r>
        <w:rPr>
          <w:rFonts w:ascii="仿宋" w:eastAsia="仿宋" w:hAnsi="仿宋" w:cs="仿宋" w:hint="eastAsia"/>
          <w:sz w:val="24"/>
          <w:szCs w:val="24"/>
        </w:rPr>
        <w:t>芯片，</w:t>
      </w:r>
      <w:r>
        <w:rPr>
          <w:rFonts w:ascii="仿宋" w:eastAsia="仿宋" w:hAnsi="仿宋" w:cs="仿宋" w:hint="eastAsia"/>
          <w:sz w:val="24"/>
          <w:szCs w:val="24"/>
        </w:rPr>
        <w:t>TE</w:t>
      </w:r>
      <w:r>
        <w:rPr>
          <w:rFonts w:ascii="仿宋" w:eastAsia="仿宋" w:hAnsi="仿宋" w:cs="仿宋" w:hint="eastAsia"/>
          <w:sz w:val="24"/>
          <w:szCs w:val="24"/>
        </w:rPr>
        <w:t>制冷型；</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有效像素数</w:t>
      </w:r>
      <w:r>
        <w:rPr>
          <w:rFonts w:ascii="仿宋" w:eastAsia="仿宋" w:hAnsi="仿宋" w:cs="仿宋" w:hint="eastAsia"/>
          <w:sz w:val="24"/>
          <w:szCs w:val="24"/>
        </w:rPr>
        <w:t>2000x256</w:t>
      </w:r>
      <w:r>
        <w:rPr>
          <w:rFonts w:ascii="仿宋" w:eastAsia="仿宋" w:hAnsi="仿宋" w:cs="仿宋" w:hint="eastAsia"/>
          <w:sz w:val="24"/>
          <w:szCs w:val="24"/>
        </w:rPr>
        <w:t>，像元尺寸</w:t>
      </w:r>
      <w:r>
        <w:rPr>
          <w:rFonts w:ascii="仿宋" w:eastAsia="仿宋" w:hAnsi="仿宋" w:cs="仿宋" w:hint="eastAsia"/>
          <w:sz w:val="24"/>
          <w:szCs w:val="24"/>
        </w:rPr>
        <w:t>15x15um</w:t>
      </w:r>
      <w:r>
        <w:rPr>
          <w:rFonts w:ascii="仿宋" w:eastAsia="仿宋" w:hAnsi="仿宋" w:cs="仿宋" w:hint="eastAsia"/>
          <w:sz w:val="24"/>
          <w:szCs w:val="24"/>
        </w:rPr>
        <w:t>，感光尺寸</w:t>
      </w:r>
      <w:r>
        <w:rPr>
          <w:rFonts w:ascii="仿宋" w:eastAsia="仿宋" w:hAnsi="仿宋" w:cs="仿宋" w:hint="eastAsia"/>
          <w:sz w:val="24"/>
          <w:szCs w:val="24"/>
        </w:rPr>
        <w:t>30x3.8mm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三维可调位移台；</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显微物镜：可见波段：</w:t>
      </w:r>
      <w:r>
        <w:rPr>
          <w:rFonts w:ascii="仿宋" w:eastAsia="仿宋" w:hAnsi="仿宋" w:cs="仿宋" w:hint="eastAsia"/>
          <w:sz w:val="24"/>
          <w:szCs w:val="24"/>
        </w:rPr>
        <w:t>10x</w:t>
      </w:r>
      <w:r>
        <w:rPr>
          <w:rFonts w:ascii="仿宋" w:eastAsia="仿宋" w:hAnsi="仿宋" w:cs="仿宋" w:hint="eastAsia"/>
          <w:sz w:val="24"/>
          <w:szCs w:val="24"/>
        </w:rPr>
        <w:t>，</w:t>
      </w:r>
      <w:r>
        <w:rPr>
          <w:rFonts w:ascii="仿宋" w:eastAsia="仿宋" w:hAnsi="仿宋" w:cs="仿宋" w:hint="eastAsia"/>
          <w:sz w:val="24"/>
          <w:szCs w:val="24"/>
        </w:rPr>
        <w:t>50x</w:t>
      </w:r>
      <w:r>
        <w:rPr>
          <w:rFonts w:ascii="仿宋" w:eastAsia="仿宋" w:hAnsi="仿宋" w:cs="仿宋" w:hint="eastAsia"/>
          <w:sz w:val="24"/>
          <w:szCs w:val="24"/>
        </w:rPr>
        <w:t>，</w:t>
      </w:r>
      <w:r>
        <w:rPr>
          <w:rFonts w:ascii="仿宋" w:eastAsia="仿宋" w:hAnsi="仿宋" w:cs="仿宋" w:hint="eastAsia"/>
          <w:sz w:val="24"/>
          <w:szCs w:val="24"/>
        </w:rPr>
        <w:t>100x</w:t>
      </w:r>
      <w:r>
        <w:rPr>
          <w:rFonts w:ascii="仿宋" w:eastAsia="仿宋" w:hAnsi="仿宋" w:cs="仿宋" w:hint="eastAsia"/>
          <w:sz w:val="24"/>
          <w:szCs w:val="24"/>
        </w:rPr>
        <w:t>各一个；</w:t>
      </w:r>
      <w:r>
        <w:rPr>
          <w:rFonts w:ascii="仿宋" w:eastAsia="仿宋" w:hAnsi="仿宋" w:cs="仿宋" w:hint="eastAsia"/>
          <w:sz w:val="24"/>
          <w:szCs w:val="24"/>
        </w:rPr>
        <w:t>40x</w:t>
      </w:r>
      <w:r>
        <w:rPr>
          <w:rFonts w:ascii="仿宋" w:eastAsia="仿宋" w:hAnsi="仿宋" w:cs="仿宋" w:hint="eastAsia"/>
          <w:sz w:val="24"/>
          <w:szCs w:val="24"/>
        </w:rPr>
        <w:t>紫外物镜一个；</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标配视频监控模块；</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激发光模块：</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532nm </w:t>
      </w:r>
      <w:r>
        <w:rPr>
          <w:rFonts w:ascii="仿宋" w:eastAsia="仿宋" w:hAnsi="仿宋" w:cs="仿宋" w:hint="eastAsia"/>
          <w:sz w:val="24"/>
          <w:szCs w:val="24"/>
        </w:rPr>
        <w:t>，</w:t>
      </w:r>
      <w:r>
        <w:rPr>
          <w:rFonts w:ascii="仿宋" w:eastAsia="仿宋" w:hAnsi="仿宋" w:cs="仿宋" w:hint="eastAsia"/>
          <w:sz w:val="24"/>
          <w:szCs w:val="24"/>
        </w:rPr>
        <w:t>50mW</w:t>
      </w:r>
      <w:r>
        <w:rPr>
          <w:rFonts w:ascii="仿宋" w:eastAsia="仿宋" w:hAnsi="仿宋" w:cs="仿宋" w:hint="eastAsia"/>
          <w:sz w:val="24"/>
          <w:szCs w:val="24"/>
        </w:rPr>
        <w:t>，</w:t>
      </w:r>
      <w:r>
        <w:rPr>
          <w:rFonts w:ascii="仿宋" w:eastAsia="仿宋" w:hAnsi="仿宋" w:cs="仿宋" w:hint="eastAsia"/>
          <w:sz w:val="24"/>
          <w:szCs w:val="24"/>
        </w:rPr>
        <w:t>TEM00</w:t>
      </w:r>
      <w:r>
        <w:rPr>
          <w:rFonts w:ascii="仿宋" w:eastAsia="仿宋" w:hAnsi="仿宋" w:cs="仿宋" w:hint="eastAsia"/>
          <w:sz w:val="24"/>
          <w:szCs w:val="24"/>
        </w:rPr>
        <w:t>，单纵模；</w:t>
      </w:r>
      <w:r>
        <w:rPr>
          <w:rFonts w:ascii="仿宋" w:eastAsia="仿宋" w:hAnsi="仿宋" w:cs="仿宋" w:hint="eastAsia"/>
          <w:sz w:val="24"/>
          <w:szCs w:val="24"/>
        </w:rPr>
        <w:t xml:space="preserve"> </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325nm</w:t>
      </w:r>
      <w:r>
        <w:rPr>
          <w:rFonts w:ascii="仿宋" w:eastAsia="仿宋" w:hAnsi="仿宋" w:cs="仿宋" w:hint="eastAsia"/>
          <w:sz w:val="24"/>
          <w:szCs w:val="24"/>
        </w:rPr>
        <w:t>，功率：</w:t>
      </w:r>
      <w:r>
        <w:rPr>
          <w:rFonts w:ascii="仿宋" w:eastAsia="仿宋" w:hAnsi="仿宋" w:cs="仿宋" w:hint="eastAsia"/>
          <w:sz w:val="24"/>
          <w:szCs w:val="24"/>
        </w:rPr>
        <w:t>30mW</w:t>
      </w:r>
      <w:r>
        <w:rPr>
          <w:rFonts w:ascii="仿宋" w:eastAsia="仿宋" w:hAnsi="仿宋" w:cs="仿宋" w:hint="eastAsia"/>
          <w:sz w:val="24"/>
          <w:szCs w:val="24"/>
        </w:rPr>
        <w:t>，激光功率稳定性：±</w:t>
      </w:r>
      <w:r>
        <w:rPr>
          <w:rFonts w:ascii="仿宋" w:eastAsia="仿宋" w:hAnsi="仿宋" w:cs="仿宋" w:hint="eastAsia"/>
          <w:sz w:val="24"/>
          <w:szCs w:val="24"/>
        </w:rPr>
        <w:t>2%/4hr.</w:t>
      </w:r>
      <w:r>
        <w:rPr>
          <w:rFonts w:ascii="仿宋" w:eastAsia="仿宋" w:hAnsi="仿宋" w:cs="仿宋" w:hint="eastAsia"/>
          <w:sz w:val="24"/>
          <w:szCs w:val="24"/>
        </w:rPr>
        <w:t>，光束直径：</w:t>
      </w:r>
      <w:r>
        <w:rPr>
          <w:rFonts w:ascii="仿宋" w:eastAsia="仿宋" w:hAnsi="仿宋" w:cs="仿宋" w:hint="eastAsia"/>
          <w:sz w:val="24"/>
          <w:szCs w:val="24"/>
        </w:rPr>
        <w:t>1.2mm</w:t>
      </w:r>
      <w:r>
        <w:rPr>
          <w:rFonts w:ascii="仿宋" w:eastAsia="仿宋" w:hAnsi="仿宋" w:cs="仿宋" w:hint="eastAsia"/>
          <w:sz w:val="24"/>
          <w:szCs w:val="24"/>
        </w:rPr>
        <w:t>，光斑模式：</w:t>
      </w:r>
      <w:r>
        <w:rPr>
          <w:rFonts w:ascii="仿宋" w:eastAsia="仿宋" w:hAnsi="仿宋" w:cs="仿宋" w:hint="eastAsia"/>
          <w:sz w:val="24"/>
          <w:szCs w:val="24"/>
        </w:rPr>
        <w:t>TEM00</w:t>
      </w:r>
      <w:r>
        <w:rPr>
          <w:rFonts w:ascii="仿宋" w:eastAsia="仿宋" w:hAnsi="仿宋" w:cs="仿宋" w:hint="eastAsia"/>
          <w:sz w:val="24"/>
          <w:szCs w:val="24"/>
        </w:rPr>
        <w:t>，发散角：</w:t>
      </w:r>
      <w:r>
        <w:rPr>
          <w:rFonts w:ascii="仿宋" w:eastAsia="仿宋" w:hAnsi="仿宋" w:cs="仿宋" w:hint="eastAsia"/>
          <w:sz w:val="24"/>
          <w:szCs w:val="24"/>
        </w:rPr>
        <w:t>0.5 mrad</w:t>
      </w:r>
      <w:r>
        <w:rPr>
          <w:rFonts w:ascii="仿宋" w:eastAsia="仿宋" w:hAnsi="仿宋" w:cs="仿宋" w:hint="eastAsia"/>
          <w:sz w:val="24"/>
          <w:szCs w:val="24"/>
        </w:rPr>
        <w:t>，带光路导入模块；</w:t>
      </w:r>
    </w:p>
    <w:p w:rsidR="00000000" w:rsidRDefault="00AE3EC5">
      <w:pPr>
        <w:spacing w:line="360" w:lineRule="auto"/>
        <w:rPr>
          <w:rFonts w:ascii="仿宋" w:eastAsia="仿宋" w:hAnsi="仿宋" w:cs="仿宋" w:hint="eastAsia"/>
          <w:sz w:val="24"/>
          <w:szCs w:val="24"/>
        </w:rPr>
      </w:pPr>
      <w:r>
        <w:rPr>
          <w:rFonts w:ascii="仿宋" w:eastAsia="仿宋" w:hAnsi="仿宋" w:cs="仿宋" w:hint="eastAsia"/>
          <w:sz w:val="24"/>
          <w:szCs w:val="24"/>
        </w:rPr>
        <w:t>精密隔振光学平台：</w:t>
      </w:r>
      <w:r>
        <w:rPr>
          <w:rFonts w:ascii="仿宋" w:eastAsia="仿宋" w:hAnsi="仿宋" w:cs="仿宋" w:hint="eastAsia"/>
          <w:sz w:val="24"/>
          <w:szCs w:val="24"/>
        </w:rPr>
        <w:t>2000</w:t>
      </w:r>
      <w:r>
        <w:rPr>
          <w:rFonts w:ascii="仿宋" w:eastAsia="仿宋" w:hAnsi="仿宋" w:cs="仿宋" w:hint="eastAsia"/>
          <w:sz w:val="24"/>
          <w:szCs w:val="24"/>
        </w:rPr>
        <w:t>×</w:t>
      </w:r>
      <w:r>
        <w:rPr>
          <w:rFonts w:ascii="仿宋" w:eastAsia="仿宋" w:hAnsi="仿宋" w:cs="仿宋" w:hint="eastAsia"/>
          <w:sz w:val="24"/>
          <w:szCs w:val="24"/>
        </w:rPr>
        <w:t>1200</w:t>
      </w:r>
      <w:r>
        <w:rPr>
          <w:rFonts w:ascii="仿宋" w:eastAsia="仿宋" w:hAnsi="仿宋" w:cs="仿宋" w:hint="eastAsia"/>
          <w:sz w:val="24"/>
          <w:szCs w:val="24"/>
        </w:rPr>
        <w:t>×</w:t>
      </w:r>
      <w:r>
        <w:rPr>
          <w:rFonts w:ascii="仿宋" w:eastAsia="仿宋" w:hAnsi="仿宋" w:cs="仿宋" w:hint="eastAsia"/>
          <w:sz w:val="24"/>
          <w:szCs w:val="24"/>
        </w:rPr>
        <w:t>800mm</w:t>
      </w:r>
      <w:r>
        <w:rPr>
          <w:rFonts w:ascii="仿宋" w:eastAsia="仿宋" w:hAnsi="仿宋" w:cs="仿宋" w:hint="eastAsia"/>
          <w:sz w:val="24"/>
          <w:szCs w:val="24"/>
        </w:rPr>
        <w:t>；</w:t>
      </w:r>
    </w:p>
    <w:p w:rsidR="00000000"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主要特点：</w:t>
      </w:r>
    </w:p>
    <w:p w:rsidR="00000000" w:rsidRDefault="00AE3EC5">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该多功能</w:t>
      </w:r>
      <w:r>
        <w:rPr>
          <w:rFonts w:ascii="仿宋" w:eastAsia="仿宋" w:hAnsi="仿宋" w:cs="仿宋" w:hint="eastAsia"/>
          <w:sz w:val="24"/>
          <w:szCs w:val="24"/>
        </w:rPr>
        <w:t>光学表征平台具有国内同款产品中业内最高信噪比和性价比，用光学的方法对常用的半导体材料进行拉曼、</w:t>
      </w:r>
      <w:r>
        <w:rPr>
          <w:rFonts w:ascii="仿宋" w:eastAsia="仿宋" w:hAnsi="仿宋" w:cs="仿宋" w:hint="eastAsia"/>
          <w:sz w:val="24"/>
          <w:szCs w:val="24"/>
        </w:rPr>
        <w:t>PL</w:t>
      </w:r>
      <w:r>
        <w:rPr>
          <w:rFonts w:ascii="仿宋" w:eastAsia="仿宋" w:hAnsi="仿宋" w:cs="仿宋" w:hint="eastAsia"/>
          <w:sz w:val="24"/>
          <w:szCs w:val="24"/>
        </w:rPr>
        <w:t>表征，光致发光绝对量子产率、激发光谱、发射光谱等测量，从而得到材料的禁带宽度、应力、晶向、晶格缺陷、物质组成、表面缺陷等信息。所续的扩展将可实现薄膜均匀度的测量</w:t>
      </w:r>
      <w:r>
        <w:rPr>
          <w:rFonts w:ascii="仿宋" w:eastAsia="仿宋" w:hAnsi="仿宋" w:cs="仿宋" w:hint="eastAsia"/>
          <w:sz w:val="24"/>
          <w:szCs w:val="24"/>
        </w:rPr>
        <w:t>、</w:t>
      </w:r>
      <w:r>
        <w:rPr>
          <w:rFonts w:ascii="仿宋" w:eastAsia="仿宋" w:hAnsi="仿宋" w:cs="仿宋" w:hint="eastAsia"/>
          <w:sz w:val="24"/>
          <w:szCs w:val="24"/>
        </w:rPr>
        <w:t>低温拉曼和低温光致发光谱的测量</w:t>
      </w:r>
      <w:r>
        <w:rPr>
          <w:rFonts w:ascii="仿宋" w:eastAsia="仿宋" w:hAnsi="仿宋" w:cs="仿宋" w:hint="eastAsia"/>
          <w:sz w:val="24"/>
          <w:szCs w:val="24"/>
        </w:rPr>
        <w:t>、</w:t>
      </w:r>
      <w:r>
        <w:rPr>
          <w:rFonts w:ascii="仿宋" w:eastAsia="仿宋" w:hAnsi="仿宋" w:cs="仿宋" w:hint="eastAsia"/>
          <w:sz w:val="24"/>
          <w:szCs w:val="24"/>
        </w:rPr>
        <w:t>上转换材料的研究</w:t>
      </w:r>
      <w:r>
        <w:rPr>
          <w:rFonts w:ascii="仿宋" w:eastAsia="仿宋" w:hAnsi="仿宋" w:cs="仿宋" w:hint="eastAsia"/>
          <w:sz w:val="24"/>
          <w:szCs w:val="24"/>
        </w:rPr>
        <w:t>和</w:t>
      </w:r>
      <w:r>
        <w:rPr>
          <w:rFonts w:ascii="仿宋" w:eastAsia="仿宋" w:hAnsi="仿宋" w:cs="仿宋" w:hint="eastAsia"/>
          <w:sz w:val="24"/>
          <w:szCs w:val="24"/>
        </w:rPr>
        <w:t>宽禁带半导体材料的研究等。</w:t>
      </w:r>
    </w:p>
    <w:p w:rsidR="00000000"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联系人：</w:t>
      </w:r>
      <w:r>
        <w:rPr>
          <w:rFonts w:ascii="仿宋" w:eastAsia="仿宋" w:hAnsi="仿宋" w:cs="仿宋" w:hint="eastAsia"/>
          <w:b/>
          <w:sz w:val="24"/>
          <w:szCs w:val="24"/>
        </w:rPr>
        <w:t>招瑜</w:t>
      </w:r>
    </w:p>
    <w:p w:rsidR="00AE3EC5" w:rsidRDefault="00AE3EC5">
      <w:pPr>
        <w:spacing w:line="360" w:lineRule="auto"/>
        <w:rPr>
          <w:rFonts w:ascii="仿宋" w:eastAsia="仿宋" w:hAnsi="仿宋" w:cs="仿宋" w:hint="eastAsia"/>
          <w:b/>
          <w:sz w:val="24"/>
          <w:szCs w:val="24"/>
        </w:rPr>
      </w:pPr>
      <w:r>
        <w:rPr>
          <w:rFonts w:ascii="仿宋" w:eastAsia="仿宋" w:hAnsi="仿宋" w:cs="仿宋" w:hint="eastAsia"/>
          <w:b/>
          <w:sz w:val="24"/>
          <w:szCs w:val="24"/>
        </w:rPr>
        <w:t>1</w:t>
      </w:r>
      <w:r>
        <w:rPr>
          <w:rFonts w:ascii="仿宋" w:eastAsia="仿宋" w:hAnsi="仿宋" w:cs="仿宋" w:hint="eastAsia"/>
          <w:b/>
          <w:sz w:val="24"/>
          <w:szCs w:val="24"/>
        </w:rPr>
        <w:t>3</w:t>
      </w:r>
      <w:r>
        <w:rPr>
          <w:rFonts w:ascii="仿宋" w:eastAsia="仿宋" w:hAnsi="仿宋" w:cs="仿宋" w:hint="eastAsia"/>
          <w:b/>
          <w:sz w:val="24"/>
          <w:szCs w:val="24"/>
        </w:rPr>
        <w:t>580347237</w:t>
      </w:r>
    </w:p>
    <w:sectPr w:rsidR="00AE3EC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EC5" w:rsidRDefault="00AE3EC5" w:rsidP="003E5CA3">
      <w:pPr>
        <w:ind w:firstLine="480"/>
      </w:pPr>
      <w:r>
        <w:separator/>
      </w:r>
    </w:p>
  </w:endnote>
  <w:endnote w:type="continuationSeparator" w:id="1">
    <w:p w:rsidR="00AE3EC5" w:rsidRDefault="00AE3EC5" w:rsidP="003E5CA3">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EC5" w:rsidRDefault="00AE3EC5" w:rsidP="003E5CA3">
      <w:pPr>
        <w:ind w:firstLine="480"/>
      </w:pPr>
      <w:r>
        <w:separator/>
      </w:r>
    </w:p>
  </w:footnote>
  <w:footnote w:type="continuationSeparator" w:id="1">
    <w:p w:rsidR="00AE3EC5" w:rsidRDefault="00AE3EC5" w:rsidP="003E5CA3">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B5E99"/>
    <w:multiLevelType w:val="singleLevel"/>
    <w:tmpl w:val="A14B5E99"/>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8C4"/>
    <w:rsid w:val="002414BC"/>
    <w:rsid w:val="002739B8"/>
    <w:rsid w:val="003E5CA3"/>
    <w:rsid w:val="006D4138"/>
    <w:rsid w:val="00976FA5"/>
    <w:rsid w:val="00AE3EC5"/>
    <w:rsid w:val="00B13200"/>
    <w:rsid w:val="00CC77DC"/>
    <w:rsid w:val="00CD5904"/>
    <w:rsid w:val="00D1635A"/>
    <w:rsid w:val="00DB08C4"/>
    <w:rsid w:val="00E24C6E"/>
    <w:rsid w:val="09566588"/>
    <w:rsid w:val="25CA6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uiPriority w:val="99"/>
    <w:semiHidden/>
    <w:unhideWhenUsed/>
    <w:rsid w:val="003E5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5CA3"/>
    <w:rPr>
      <w:kern w:val="2"/>
      <w:sz w:val="18"/>
      <w:szCs w:val="18"/>
    </w:rPr>
  </w:style>
  <w:style w:type="paragraph" w:styleId="a5">
    <w:name w:val="footer"/>
    <w:basedOn w:val="a"/>
    <w:link w:val="Char0"/>
    <w:uiPriority w:val="99"/>
    <w:semiHidden/>
    <w:unhideWhenUsed/>
    <w:rsid w:val="003E5C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E5CA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China</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dc:creator>
  <cp:lastModifiedBy>ꂘ࣑</cp:lastModifiedBy>
  <cp:revision>2</cp:revision>
  <dcterms:created xsi:type="dcterms:W3CDTF">2021-06-10T01:31:00Z</dcterms:created>
  <dcterms:modified xsi:type="dcterms:W3CDTF">2021-06-10T01:31:00Z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C02D1E1F7DD741819D3CB732036B9EFD</vt:lpwstr>
  </property>
</Properties>
</file>