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45" w:rsidRDefault="00EE5F45" w:rsidP="00EE5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固体氧化物燃料电池测试装置</w:t>
      </w:r>
    </w:p>
    <w:p w:rsidR="00EE5F45" w:rsidRDefault="00EE5F45" w:rsidP="00EE5F45">
      <w:pPr>
        <w:jc w:val="center"/>
      </w:pPr>
      <w:r>
        <w:rPr>
          <w:noProof/>
        </w:rPr>
        <w:drawing>
          <wp:inline distT="0" distB="0" distL="0" distR="0">
            <wp:extent cx="1600200" cy="2143125"/>
            <wp:effectExtent l="19050" t="0" r="0" b="0"/>
            <wp:docPr id="13" name="图片 7" descr="55f01c957d943d5cf7a41047e3c5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55f01c957d943d5cf7a41047e3c57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F45" w:rsidRDefault="00EE5F45" w:rsidP="00EE5F45">
      <w:pPr>
        <w:jc w:val="center"/>
      </w:pPr>
    </w:p>
    <w:p w:rsidR="00EE5F45" w:rsidRDefault="00EE5F45" w:rsidP="00EE5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主要功能及用途：</w:t>
      </w:r>
    </w:p>
    <w:p w:rsidR="00EE5F45" w:rsidRDefault="00EE5F45" w:rsidP="00EE5F45">
      <w:pPr>
        <w:ind w:firstLineChars="100" w:firstLine="210"/>
      </w:pPr>
      <w:r>
        <w:t>燃料电池评价系统，是进行燃料电池的性能测试评价以及耐久性测试的系统。本系统、测试燃料电池的性能以及耐久性。控制气体流量（</w:t>
      </w:r>
      <w:r>
        <w:t>H2, Air, N2</w:t>
      </w:r>
      <w:r>
        <w:t>）、加湿器温度、电磁阀、电炉温度等、进行燃料电池测试评价。</w:t>
      </w:r>
    </w:p>
    <w:p w:rsidR="00EE5F45" w:rsidRDefault="00EE5F45" w:rsidP="00EE5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主要技术指标：</w:t>
      </w:r>
    </w:p>
    <w:p w:rsidR="00EE5F45" w:rsidRDefault="00EE5F45" w:rsidP="00EE5F45">
      <w:pPr>
        <w:pStyle w:val="10"/>
        <w:numPr>
          <w:ilvl w:val="0"/>
          <w:numId w:val="0"/>
        </w:numPr>
        <w:ind w:left="420" w:hanging="420"/>
        <w:rPr>
          <w:rFonts w:ascii="Times New Roman" w:hAnsi="Times New Roman"/>
        </w:rPr>
      </w:pPr>
      <w:r>
        <w:rPr>
          <w:rFonts w:ascii="Times New Roman" w:eastAsia="宋体" w:hAnsi="Times New Roman"/>
          <w:lang w:eastAsia="zh-CN"/>
        </w:rPr>
        <w:t>气体种类以及流量</w:t>
      </w:r>
    </w:p>
    <w:p w:rsidR="00EE5F45" w:rsidRDefault="00EE5F45" w:rsidP="00EE5F45">
      <w:r>
        <w:t>阳极：</w:t>
      </w:r>
      <w:r>
        <w:t>H2</w:t>
      </w:r>
      <w:r>
        <w:t xml:space="preserve">　最大流量　</w:t>
      </w:r>
      <w:r>
        <w:t>0.15NL/min</w:t>
      </w:r>
      <w:r>
        <w:t>、控制下限：</w:t>
      </w:r>
      <w:r>
        <w:t>2</w:t>
      </w:r>
      <w:r>
        <w:t>％</w:t>
      </w:r>
      <w:r>
        <w:t>/FS</w:t>
      </w:r>
      <w:r>
        <w:t>、精度：</w:t>
      </w:r>
      <w:r>
        <w:t>±1</w:t>
      </w:r>
      <w:r>
        <w:t>％</w:t>
      </w:r>
      <w:r>
        <w:t>/FS</w:t>
      </w:r>
    </w:p>
    <w:p w:rsidR="00EE5F45" w:rsidRDefault="00EE5F45" w:rsidP="00EE5F45">
      <w:r>
        <w:t>阴极：</w:t>
      </w:r>
      <w:r>
        <w:t>Air</w:t>
      </w:r>
      <w:r>
        <w:t xml:space="preserve">　最大流量　</w:t>
      </w:r>
      <w:r>
        <w:t>0.3 NL/min</w:t>
      </w:r>
      <w:r>
        <w:t>、控制下限：</w:t>
      </w:r>
      <w:r>
        <w:t>2</w:t>
      </w:r>
      <w:r>
        <w:t>％</w:t>
      </w:r>
      <w:r>
        <w:t>/FS</w:t>
      </w:r>
      <w:r>
        <w:t>、精度：</w:t>
      </w:r>
      <w:r>
        <w:t>±1</w:t>
      </w:r>
      <w:r>
        <w:t>％</w:t>
      </w:r>
      <w:r>
        <w:t>/FS</w:t>
      </w:r>
    </w:p>
    <w:p w:rsidR="00EE5F45" w:rsidRDefault="00EE5F45" w:rsidP="00EE5F45">
      <w:r>
        <w:t>吹净用（两极）：</w:t>
      </w:r>
      <w:r>
        <w:t>N2</w:t>
      </w:r>
      <w:r>
        <w:t xml:space="preserve">　最大流量　</w:t>
      </w:r>
      <w:r>
        <w:t>2L/min</w:t>
      </w:r>
    </w:p>
    <w:p w:rsidR="00EE5F45" w:rsidRDefault="00EE5F45" w:rsidP="00EE5F45">
      <w:pPr>
        <w:rPr>
          <w:b/>
        </w:rPr>
      </w:pPr>
      <w:r>
        <w:rPr>
          <w:b/>
        </w:rPr>
        <w:t>电炉温度控制</w:t>
      </w:r>
    </w:p>
    <w:p w:rsidR="00EE5F45" w:rsidRDefault="00EE5F45" w:rsidP="00EE5F45">
      <w:r>
        <w:t>电池温度设定：用</w:t>
      </w:r>
      <w:proofErr w:type="spellStart"/>
      <w:r>
        <w:t>FuelCell</w:t>
      </w:r>
      <w:proofErr w:type="spellEnd"/>
      <w:r>
        <w:t>软件进行设定</w:t>
      </w:r>
    </w:p>
    <w:p w:rsidR="00EE5F45" w:rsidRDefault="00EE5F45" w:rsidP="00EE5F45">
      <w:r>
        <w:t>控制方法：</w:t>
      </w:r>
      <w:r>
        <w:t>AC</w:t>
      </w:r>
      <w:r>
        <w:t>加热器方式</w:t>
      </w:r>
    </w:p>
    <w:p w:rsidR="00EE5F45" w:rsidRDefault="00EE5F45" w:rsidP="00EE5F45">
      <w:r>
        <w:t>温度控制点：电炉</w:t>
      </w:r>
    </w:p>
    <w:p w:rsidR="00EE5F45" w:rsidRDefault="00EE5F45" w:rsidP="00EE5F45">
      <w:r>
        <w:t>温度控制范围：室温＋</w:t>
      </w:r>
      <w:r>
        <w:t xml:space="preserve">10℃ </w:t>
      </w:r>
      <w:r>
        <w:t>～</w:t>
      </w:r>
      <w:r>
        <w:t xml:space="preserve"> 100℃</w:t>
      </w:r>
    </w:p>
    <w:p w:rsidR="00EE5F45" w:rsidRDefault="00EE5F45" w:rsidP="00EE5F45">
      <w:r>
        <w:t>加热器容量范围：～</w:t>
      </w:r>
      <w:r>
        <w:t>750W</w:t>
      </w:r>
    </w:p>
    <w:p w:rsidR="00EE5F45" w:rsidRDefault="00EE5F45" w:rsidP="00EE5F45">
      <w:pPr>
        <w:rPr>
          <w:b/>
        </w:rPr>
      </w:pPr>
      <w:r>
        <w:rPr>
          <w:b/>
        </w:rPr>
        <w:t>其他装置技术规格</w:t>
      </w:r>
    </w:p>
    <w:p w:rsidR="00EE5F45" w:rsidRDefault="00EE5F45" w:rsidP="00EE5F45">
      <w:r>
        <w:t>主配管：</w:t>
      </w:r>
      <w:r>
        <w:t>SUS316LBA</w:t>
      </w:r>
    </w:p>
    <w:p w:rsidR="00EE5F45" w:rsidRDefault="00EE5F45" w:rsidP="00EE5F45">
      <w:r>
        <w:t>装置耐压：</w:t>
      </w:r>
      <w:r>
        <w:t>0.5MPaG</w:t>
      </w:r>
    </w:p>
    <w:p w:rsidR="00EE5F45" w:rsidRDefault="00EE5F45" w:rsidP="00EE5F45">
      <w:r>
        <w:t>信号灯：有（绿色：氮吹净、橙色：燃料供给内、红：出现异常）</w:t>
      </w:r>
    </w:p>
    <w:p w:rsidR="00EE5F45" w:rsidRDefault="00EE5F45" w:rsidP="00EE5F45">
      <w:r>
        <w:t>插座：</w:t>
      </w:r>
      <w:r>
        <w:t>3P</w:t>
      </w:r>
      <w:r>
        <w:t>－</w:t>
      </w:r>
      <w:r>
        <w:t>100V 8A</w:t>
      </w:r>
      <w:r>
        <w:t xml:space="preserve">　</w:t>
      </w:r>
      <w:r>
        <w:t>4</w:t>
      </w:r>
      <w:r>
        <w:t>个接口</w:t>
      </w:r>
    </w:p>
    <w:p w:rsidR="00EE5F45" w:rsidRDefault="00EE5F45" w:rsidP="00EE5F45"/>
    <w:p w:rsidR="00EE5F45" w:rsidRDefault="00EE5F45" w:rsidP="00EE5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主要特点：</w:t>
      </w:r>
    </w:p>
    <w:p w:rsidR="00EE5F45" w:rsidRDefault="00EE5F45" w:rsidP="00EE5F45">
      <w:pPr>
        <w:rPr>
          <w:szCs w:val="21"/>
        </w:rPr>
      </w:pPr>
      <w:r>
        <w:rPr>
          <w:szCs w:val="21"/>
        </w:rPr>
        <w:t>本系统的功能，从大的方面来说，分为气体供给装置和控制用电脑（</w:t>
      </w:r>
      <w:proofErr w:type="spellStart"/>
      <w:r>
        <w:rPr>
          <w:szCs w:val="21"/>
        </w:rPr>
        <w:t>FuelCell</w:t>
      </w:r>
      <w:proofErr w:type="spellEnd"/>
      <w:r>
        <w:rPr>
          <w:szCs w:val="21"/>
        </w:rPr>
        <w:t>软件）两部分的操作功能。各个配管的温度控制在气体供给装置一侧进行，加湿器、电池的温度控制，在控制用电脑（</w:t>
      </w:r>
      <w:proofErr w:type="spellStart"/>
      <w:r>
        <w:rPr>
          <w:szCs w:val="21"/>
        </w:rPr>
        <w:t>FuelCell</w:t>
      </w:r>
      <w:proofErr w:type="spellEnd"/>
      <w:r>
        <w:rPr>
          <w:szCs w:val="21"/>
        </w:rPr>
        <w:t>软件）一侧进行。</w:t>
      </w:r>
    </w:p>
    <w:p w:rsidR="00EE5F45" w:rsidRDefault="00EE5F45" w:rsidP="00EE5F45">
      <w:pPr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气体供给装置的功能：各个气体压力调整、各个配管</w:t>
      </w:r>
      <w:r>
        <w:rPr>
          <w:rFonts w:eastAsia="微软雅黑"/>
          <w:szCs w:val="21"/>
        </w:rPr>
        <w:t>・</w:t>
      </w:r>
      <w:r>
        <w:rPr>
          <w:szCs w:val="21"/>
        </w:rPr>
        <w:t>阀门温度设定、各个配管</w:t>
      </w:r>
      <w:r>
        <w:rPr>
          <w:rFonts w:eastAsia="微软雅黑"/>
          <w:szCs w:val="21"/>
        </w:rPr>
        <w:t>・</w:t>
      </w:r>
      <w:r>
        <w:rPr>
          <w:szCs w:val="21"/>
        </w:rPr>
        <w:t>阀门加</w:t>
      </w:r>
      <w:r>
        <w:rPr>
          <w:szCs w:val="21"/>
        </w:rPr>
        <w:lastRenderedPageBreak/>
        <w:t>热器</w:t>
      </w:r>
      <w:r>
        <w:rPr>
          <w:szCs w:val="21"/>
        </w:rPr>
        <w:t>ON/OFF</w:t>
      </w:r>
      <w:r>
        <w:rPr>
          <w:szCs w:val="21"/>
        </w:rPr>
        <w:t>、异常温度监视装置一侧出现异常时内容会显示、解除异常管理人员用各温度调整气进行调整</w:t>
      </w:r>
    </w:p>
    <w:p w:rsidR="00EE5F45" w:rsidRDefault="00EE5F45" w:rsidP="00EE5F45">
      <w:pPr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控制用电脑（</w:t>
      </w:r>
      <w:proofErr w:type="spellStart"/>
      <w:r>
        <w:rPr>
          <w:szCs w:val="21"/>
        </w:rPr>
        <w:t>FuelCell</w:t>
      </w:r>
      <w:proofErr w:type="spellEnd"/>
      <w:r>
        <w:rPr>
          <w:szCs w:val="21"/>
        </w:rPr>
        <w:t>软件）的功能：</w:t>
      </w:r>
    </w:p>
    <w:p w:rsidR="00EE5F45" w:rsidRDefault="00EE5F45" w:rsidP="00EE5F45">
      <w:pPr>
        <w:rPr>
          <w:szCs w:val="21"/>
        </w:rPr>
      </w:pPr>
      <w:r>
        <w:rPr>
          <w:szCs w:val="21"/>
        </w:rPr>
        <w:t>燃料供给量设定、燃料供给／停止</w:t>
      </w:r>
    </w:p>
    <w:p w:rsidR="00EE5F45" w:rsidRDefault="00EE5F45" w:rsidP="00EE5F45">
      <w:pPr>
        <w:rPr>
          <w:szCs w:val="21"/>
        </w:rPr>
      </w:pPr>
      <w:r>
        <w:rPr>
          <w:szCs w:val="21"/>
        </w:rPr>
        <w:t>加湿器温度设定、加湿器加热器</w:t>
      </w:r>
      <w:r>
        <w:rPr>
          <w:szCs w:val="21"/>
        </w:rPr>
        <w:t>ON/OFF</w:t>
      </w:r>
      <w:r>
        <w:rPr>
          <w:szCs w:val="21"/>
        </w:rPr>
        <w:t>、加湿器上限温度设定、</w:t>
      </w:r>
    </w:p>
    <w:p w:rsidR="00EE5F45" w:rsidRDefault="00EE5F45" w:rsidP="00EE5F45">
      <w:pPr>
        <w:rPr>
          <w:szCs w:val="21"/>
        </w:rPr>
      </w:pPr>
      <w:r>
        <w:rPr>
          <w:szCs w:val="21"/>
        </w:rPr>
        <w:t>电池温度设定、电池加热器</w:t>
      </w:r>
      <w:r>
        <w:rPr>
          <w:szCs w:val="21"/>
        </w:rPr>
        <w:t>ON/OFF</w:t>
      </w:r>
      <w:r>
        <w:rPr>
          <w:szCs w:val="21"/>
        </w:rPr>
        <w:t>、电池温度上限设定</w:t>
      </w:r>
    </w:p>
    <w:p w:rsidR="00EE5F45" w:rsidRDefault="00EE5F45" w:rsidP="00EE5F45">
      <w:pPr>
        <w:rPr>
          <w:szCs w:val="21"/>
        </w:rPr>
      </w:pPr>
      <w:r>
        <w:rPr>
          <w:szCs w:val="21"/>
        </w:rPr>
        <w:t>电池测试的电流</w:t>
      </w:r>
      <w:r>
        <w:rPr>
          <w:rFonts w:eastAsia="微软雅黑"/>
          <w:szCs w:val="21"/>
        </w:rPr>
        <w:t>・</w:t>
      </w:r>
      <w:r>
        <w:rPr>
          <w:szCs w:val="21"/>
        </w:rPr>
        <w:t>电压测试</w:t>
      </w:r>
    </w:p>
    <w:p w:rsidR="00EE5F45" w:rsidRDefault="00EE5F45" w:rsidP="00EE5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联系人：梁波</w:t>
      </w:r>
    </w:p>
    <w:p w:rsidR="00EE5F45" w:rsidRDefault="00EE5F45" w:rsidP="00EE5F45">
      <w:pPr>
        <w:rPr>
          <w:szCs w:val="21"/>
        </w:rPr>
      </w:pPr>
      <w:r>
        <w:rPr>
          <w:b/>
          <w:sz w:val="28"/>
          <w:szCs w:val="28"/>
        </w:rPr>
        <w:t>13924800004</w:t>
      </w:r>
    </w:p>
    <w:p w:rsidR="00765017" w:rsidRPr="0025017A" w:rsidRDefault="00765017" w:rsidP="0025017A"/>
    <w:sectPr w:rsidR="00765017" w:rsidRPr="0025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0C45"/>
    <w:multiLevelType w:val="multilevel"/>
    <w:tmpl w:val="5C3E0C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017"/>
    <w:rsid w:val="0025017A"/>
    <w:rsid w:val="0056712C"/>
    <w:rsid w:val="00765017"/>
    <w:rsid w:val="00EE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5671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0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501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712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5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リスト1"/>
    <w:basedOn w:val="a"/>
    <w:uiPriority w:val="1"/>
    <w:qFormat/>
    <w:rsid w:val="00EE5F45"/>
    <w:pPr>
      <w:numPr>
        <w:numId w:val="1"/>
      </w:numPr>
    </w:pPr>
    <w:rPr>
      <w:rFonts w:ascii="Segoe UI" w:eastAsia="Yu Gothic" w:hAnsi="Segoe UI"/>
      <w:b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2021-06-10T08:17:00Z</dcterms:created>
  <dcterms:modified xsi:type="dcterms:W3CDTF">2021-06-10T08:17:00Z</dcterms:modified>
</cp:coreProperties>
</file>