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752F" w14:textId="2137E2DE" w:rsidR="00016109" w:rsidRPr="00FB114B" w:rsidRDefault="00016109" w:rsidP="00CA451E">
      <w:pPr>
        <w:ind w:firstLineChars="0" w:firstLine="0"/>
        <w:rPr>
          <w:rFonts w:eastAsiaTheme="minorEastAsia" w:cs="Times New Roman"/>
          <w:b/>
          <w:bCs/>
          <w:sz w:val="28"/>
          <w:szCs w:val="28"/>
        </w:rPr>
      </w:pPr>
      <w:r w:rsidRPr="00FB114B">
        <w:rPr>
          <w:rFonts w:eastAsiaTheme="minorEastAsia" w:cs="Times New Roman"/>
          <w:b/>
          <w:bCs/>
          <w:sz w:val="28"/>
          <w:szCs w:val="28"/>
        </w:rPr>
        <w:t>高效液相色谱仪</w:t>
      </w:r>
    </w:p>
    <w:p w14:paraId="0B2911BB" w14:textId="780723A8" w:rsidR="00032658" w:rsidRPr="00FB114B" w:rsidRDefault="00CA451E" w:rsidP="00CA451E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  <w:noProof/>
        </w:rPr>
        <w:drawing>
          <wp:inline distT="0" distB="0" distL="0" distR="0" wp14:anchorId="41951C99" wp14:editId="15E52ECC">
            <wp:extent cx="3810000" cy="3480415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4113" cy="352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F273" w14:textId="6488DCEA" w:rsidR="00FB114B" w:rsidRPr="00FB114B" w:rsidRDefault="00FB114B" w:rsidP="00CA451E">
      <w:pPr>
        <w:ind w:firstLineChars="0" w:firstLine="0"/>
        <w:rPr>
          <w:rFonts w:eastAsiaTheme="minorEastAsia" w:cs="Times New Roman"/>
          <w:b/>
          <w:bCs/>
          <w:sz w:val="28"/>
          <w:szCs w:val="28"/>
        </w:rPr>
      </w:pPr>
      <w:r w:rsidRPr="00FB114B">
        <w:rPr>
          <w:rFonts w:eastAsiaTheme="minorEastAsia" w:cs="Times New Roman"/>
          <w:b/>
          <w:bCs/>
          <w:sz w:val="28"/>
          <w:szCs w:val="28"/>
        </w:rPr>
        <w:t>仪器简介：</w:t>
      </w:r>
    </w:p>
    <w:p w14:paraId="4122CB1A" w14:textId="32FC4FE8" w:rsidR="00CA451E" w:rsidRDefault="00CA451E" w:rsidP="00CA451E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通过一款简单、可扩展的系统享受高性价比的自动</w:t>
      </w:r>
      <w:r w:rsidRPr="00FB114B">
        <w:rPr>
          <w:rFonts w:eastAsiaTheme="minorEastAsia" w:cs="Times New Roman"/>
        </w:rPr>
        <w:t xml:space="preserve"> UHPLC </w:t>
      </w:r>
      <w:r w:rsidRPr="00FB114B">
        <w:rPr>
          <w:rFonts w:eastAsiaTheme="minorEastAsia" w:cs="Times New Roman"/>
        </w:rPr>
        <w:t>分离。</w:t>
      </w:r>
      <w:r w:rsidRPr="00FB114B">
        <w:rPr>
          <w:rFonts w:eastAsiaTheme="minorEastAsia" w:cs="Times New Roman"/>
        </w:rPr>
        <w:t xml:space="preserve">Thermo Scientific™ </w:t>
      </w:r>
      <w:proofErr w:type="spellStart"/>
      <w:r w:rsidRPr="00FB114B">
        <w:rPr>
          <w:rFonts w:eastAsiaTheme="minorEastAsia" w:cs="Times New Roman"/>
        </w:rPr>
        <w:t>UltiMate</w:t>
      </w:r>
      <w:proofErr w:type="spellEnd"/>
      <w:r w:rsidRPr="00FB114B">
        <w:rPr>
          <w:rFonts w:eastAsiaTheme="minorEastAsia" w:cs="Times New Roman"/>
        </w:rPr>
        <w:t xml:space="preserve">™ 3000 </w:t>
      </w:r>
      <w:r w:rsidRPr="00FB114B">
        <w:rPr>
          <w:rFonts w:eastAsiaTheme="minorEastAsia" w:cs="Times New Roman"/>
        </w:rPr>
        <w:t>基础自动系统提供独特的</w:t>
      </w:r>
      <w:r w:rsidRPr="00FB114B">
        <w:rPr>
          <w:rFonts w:eastAsiaTheme="minorEastAsia" w:cs="Times New Roman"/>
        </w:rPr>
        <w:t xml:space="preserve"> LC </w:t>
      </w:r>
      <w:r w:rsidRPr="00FB114B">
        <w:rPr>
          <w:rFonts w:eastAsiaTheme="minorEastAsia" w:cs="Times New Roman"/>
        </w:rPr>
        <w:t>和入门级</w:t>
      </w:r>
      <w:r w:rsidRPr="00FB114B">
        <w:rPr>
          <w:rFonts w:eastAsiaTheme="minorEastAsia" w:cs="Times New Roman"/>
        </w:rPr>
        <w:t xml:space="preserve"> UHPLC </w:t>
      </w:r>
      <w:r w:rsidRPr="00FB114B">
        <w:rPr>
          <w:rFonts w:eastAsiaTheme="minorEastAsia" w:cs="Times New Roman"/>
        </w:rPr>
        <w:t>功能，而不会影响其他性能。集成式自动进样器和恒温</w:t>
      </w:r>
      <w:proofErr w:type="gramStart"/>
      <w:r w:rsidRPr="00FB114B">
        <w:rPr>
          <w:rFonts w:eastAsiaTheme="minorEastAsia" w:cs="Times New Roman"/>
        </w:rPr>
        <w:t>柱温箱提供</w:t>
      </w:r>
      <w:proofErr w:type="gramEnd"/>
      <w:r w:rsidRPr="00FB114B">
        <w:rPr>
          <w:rFonts w:eastAsiaTheme="minorEastAsia" w:cs="Times New Roman"/>
        </w:rPr>
        <w:t>精确的保留时间以及微调反压、分辨率和速度的功能。本款自动基础系统具有可调节的梯度延迟体积、四元或</w:t>
      </w:r>
      <w:proofErr w:type="gramStart"/>
      <w:r w:rsidRPr="00FB114B">
        <w:rPr>
          <w:rFonts w:eastAsiaTheme="minorEastAsia" w:cs="Times New Roman"/>
        </w:rPr>
        <w:t>等度泵以及</w:t>
      </w:r>
      <w:proofErr w:type="gramEnd"/>
      <w:r w:rsidRPr="00FB114B">
        <w:rPr>
          <w:rFonts w:eastAsiaTheme="minorEastAsia" w:cs="Times New Roman"/>
        </w:rPr>
        <w:t>极佳的流稳定性，是适用于教学或中等样品通量、常规应用的完美之选。</w:t>
      </w:r>
    </w:p>
    <w:p w14:paraId="5AA0623C" w14:textId="77777777" w:rsidR="00FB114B" w:rsidRPr="00FB114B" w:rsidRDefault="00FB114B" w:rsidP="00FB114B">
      <w:pPr>
        <w:ind w:firstLineChars="0" w:firstLine="0"/>
        <w:rPr>
          <w:rFonts w:eastAsiaTheme="minorEastAsia" w:cs="Times New Roman"/>
          <w:b/>
          <w:bCs/>
          <w:sz w:val="28"/>
          <w:szCs w:val="28"/>
        </w:rPr>
      </w:pPr>
      <w:r w:rsidRPr="00FB114B">
        <w:rPr>
          <w:rFonts w:eastAsiaTheme="minorEastAsia" w:cs="Times New Roman"/>
          <w:b/>
          <w:bCs/>
          <w:sz w:val="28"/>
          <w:szCs w:val="28"/>
        </w:rPr>
        <w:t>应用领域：</w:t>
      </w:r>
    </w:p>
    <w:p w14:paraId="149236E6" w14:textId="22C26E37" w:rsidR="00FB114B" w:rsidRPr="00FB114B" w:rsidRDefault="00FB114B" w:rsidP="00CA451E">
      <w:pPr>
        <w:ind w:firstLineChars="0" w:firstLine="0"/>
        <w:rPr>
          <w:rFonts w:eastAsiaTheme="minorEastAsia" w:cs="Times New Roman" w:hint="eastAsia"/>
        </w:rPr>
      </w:pPr>
      <w:r w:rsidRPr="00FB114B">
        <w:rPr>
          <w:rFonts w:eastAsiaTheme="minorEastAsia" w:cs="Times New Roman"/>
        </w:rPr>
        <w:t>具有中等样品处理</w:t>
      </w:r>
      <w:proofErr w:type="gramStart"/>
      <w:r w:rsidRPr="00FB114B">
        <w:rPr>
          <w:rFonts w:eastAsiaTheme="minorEastAsia" w:cs="Times New Roman"/>
        </w:rPr>
        <w:t>量需求</w:t>
      </w:r>
      <w:proofErr w:type="gramEnd"/>
      <w:r w:rsidRPr="00FB114B">
        <w:rPr>
          <w:rFonts w:eastAsiaTheme="minorEastAsia" w:cs="Times New Roman"/>
        </w:rPr>
        <w:t>的教学实验室或质控实验室。</w:t>
      </w:r>
    </w:p>
    <w:p w14:paraId="7AEBE7ED" w14:textId="5C7C2B31" w:rsidR="00FB114B" w:rsidRPr="00FB114B" w:rsidRDefault="00FB114B" w:rsidP="00FB114B">
      <w:pPr>
        <w:ind w:firstLineChars="0" w:firstLine="0"/>
        <w:rPr>
          <w:rFonts w:eastAsiaTheme="minorEastAsia" w:cs="Times New Roman"/>
          <w:b/>
          <w:bCs/>
          <w:sz w:val="28"/>
          <w:szCs w:val="28"/>
        </w:rPr>
      </w:pPr>
      <w:r>
        <w:rPr>
          <w:rFonts w:eastAsiaTheme="minorEastAsia" w:cs="Times New Roman" w:hint="eastAsia"/>
          <w:b/>
          <w:bCs/>
          <w:sz w:val="28"/>
          <w:szCs w:val="28"/>
        </w:rPr>
        <w:t>建议</w:t>
      </w:r>
      <w:r w:rsidRPr="00FB114B">
        <w:rPr>
          <w:rFonts w:eastAsiaTheme="minorEastAsia" w:cs="Times New Roman"/>
          <w:b/>
          <w:bCs/>
          <w:sz w:val="28"/>
          <w:szCs w:val="28"/>
        </w:rPr>
        <w:t>用途：</w:t>
      </w:r>
    </w:p>
    <w:p w14:paraId="6B4AE2A9" w14:textId="180AFADE" w:rsidR="00FB114B" w:rsidRPr="00FB114B" w:rsidRDefault="00FB114B" w:rsidP="00CA451E">
      <w:pPr>
        <w:ind w:firstLineChars="0" w:firstLine="0"/>
        <w:rPr>
          <w:rFonts w:eastAsiaTheme="minorEastAsia" w:cs="Times New Roman" w:hint="eastAsia"/>
        </w:rPr>
      </w:pPr>
      <w:r w:rsidRPr="00FB114B">
        <w:rPr>
          <w:rFonts w:eastAsiaTheme="minorEastAsia" w:cs="Times New Roman"/>
        </w:rPr>
        <w:t>典型应用领域为具有中等样品处理</w:t>
      </w:r>
      <w:proofErr w:type="gramStart"/>
      <w:r w:rsidRPr="00FB114B">
        <w:rPr>
          <w:rFonts w:eastAsiaTheme="minorEastAsia" w:cs="Times New Roman"/>
        </w:rPr>
        <w:t>量需求</w:t>
      </w:r>
      <w:proofErr w:type="gramEnd"/>
      <w:r w:rsidRPr="00FB114B">
        <w:rPr>
          <w:rFonts w:eastAsiaTheme="minorEastAsia" w:cs="Times New Roman"/>
        </w:rPr>
        <w:t>的教学实验室或质控实验室。推荐将四元</w:t>
      </w:r>
      <w:proofErr w:type="gramStart"/>
      <w:r w:rsidRPr="00FB114B">
        <w:rPr>
          <w:rFonts w:eastAsiaTheme="minorEastAsia" w:cs="Times New Roman"/>
        </w:rPr>
        <w:t>泵用于</w:t>
      </w:r>
      <w:proofErr w:type="gramEnd"/>
      <w:r w:rsidRPr="00FB114B">
        <w:rPr>
          <w:rFonts w:eastAsiaTheme="minorEastAsia" w:cs="Times New Roman"/>
        </w:rPr>
        <w:t>使用了传统</w:t>
      </w:r>
      <w:r w:rsidRPr="00FB114B">
        <w:rPr>
          <w:rFonts w:eastAsiaTheme="minorEastAsia" w:cs="Times New Roman"/>
        </w:rPr>
        <w:t>3-5μm</w:t>
      </w:r>
      <w:r w:rsidRPr="00FB114B">
        <w:rPr>
          <w:rFonts w:eastAsiaTheme="minorEastAsia" w:cs="Times New Roman"/>
        </w:rPr>
        <w:t>或</w:t>
      </w:r>
      <w:r w:rsidRPr="00FB114B">
        <w:rPr>
          <w:rFonts w:eastAsiaTheme="minorEastAsia" w:cs="Times New Roman"/>
        </w:rPr>
        <w:t>UHPLC</w:t>
      </w:r>
      <w:r w:rsidRPr="00FB114B">
        <w:rPr>
          <w:rFonts w:eastAsiaTheme="minorEastAsia" w:cs="Times New Roman"/>
        </w:rPr>
        <w:t>亚</w:t>
      </w:r>
      <w:r w:rsidRPr="00FB114B">
        <w:rPr>
          <w:rFonts w:eastAsiaTheme="minorEastAsia" w:cs="Times New Roman"/>
        </w:rPr>
        <w:t>2μm</w:t>
      </w:r>
      <w:r w:rsidRPr="00FB114B">
        <w:rPr>
          <w:rFonts w:eastAsiaTheme="minorEastAsia" w:cs="Times New Roman"/>
        </w:rPr>
        <w:t>粒径色谱柱的方法中。这些方法为了实现更高的流动相灵活性</w:t>
      </w:r>
      <w:r w:rsidRPr="00FB114B">
        <w:rPr>
          <w:rFonts w:eastAsiaTheme="minorEastAsia" w:cs="Times New Roman"/>
        </w:rPr>
        <w:t>(</w:t>
      </w:r>
      <w:r w:rsidRPr="00FB114B">
        <w:rPr>
          <w:rFonts w:eastAsiaTheme="minorEastAsia" w:cs="Times New Roman"/>
        </w:rPr>
        <w:t>例如多溶剂长时间柱清洗</w:t>
      </w:r>
      <w:r w:rsidRPr="00FB114B">
        <w:rPr>
          <w:rFonts w:eastAsiaTheme="minorEastAsia" w:cs="Times New Roman"/>
        </w:rPr>
        <w:t>=</w:t>
      </w:r>
      <w:r w:rsidRPr="00FB114B">
        <w:rPr>
          <w:rFonts w:eastAsiaTheme="minorEastAsia" w:cs="Times New Roman"/>
        </w:rPr>
        <w:t>元或四元梯度</w:t>
      </w:r>
      <w:r w:rsidRPr="00FB114B">
        <w:rPr>
          <w:rFonts w:eastAsiaTheme="minorEastAsia" w:cs="Times New Roman"/>
        </w:rPr>
        <w:t>)</w:t>
      </w:r>
      <w:r w:rsidRPr="00FB114B">
        <w:rPr>
          <w:rFonts w:eastAsiaTheme="minorEastAsia" w:cs="Times New Roman"/>
        </w:rPr>
        <w:t>可以接受中等速度的梯度反应。一台四通道溶剂脱气机被集成到泵模块中，以简化操作。适用于需要</w:t>
      </w:r>
      <w:r w:rsidRPr="00FB114B">
        <w:rPr>
          <w:rFonts w:eastAsiaTheme="minorEastAsia" w:cs="Times New Roman"/>
        </w:rPr>
        <w:t>LC</w:t>
      </w:r>
      <w:r w:rsidRPr="00FB114B">
        <w:rPr>
          <w:rFonts w:eastAsiaTheme="minorEastAsia" w:cs="Times New Roman"/>
        </w:rPr>
        <w:t>和入门级</w:t>
      </w:r>
      <w:r w:rsidRPr="00FB114B">
        <w:rPr>
          <w:rFonts w:eastAsiaTheme="minorEastAsia" w:cs="Times New Roman"/>
        </w:rPr>
        <w:t>UHPLC</w:t>
      </w:r>
      <w:r w:rsidRPr="00FB114B">
        <w:rPr>
          <w:rFonts w:eastAsiaTheme="minorEastAsia" w:cs="Times New Roman"/>
        </w:rPr>
        <w:t>能力且正在为首套系统投入资金的中等通量实</w:t>
      </w:r>
      <w:r w:rsidRPr="00FB114B">
        <w:rPr>
          <w:rFonts w:eastAsiaTheme="minorEastAsia" w:cs="Times New Roman"/>
        </w:rPr>
        <w:lastRenderedPageBreak/>
        <w:t>验室。作为一款</w:t>
      </w:r>
      <w:r w:rsidRPr="00FB114B">
        <w:rPr>
          <w:rFonts w:eastAsiaTheme="minorEastAsia" w:cs="Times New Roman"/>
        </w:rPr>
        <w:t xml:space="preserve"> LC/UHPLC</w:t>
      </w:r>
      <w:r w:rsidRPr="00FB114B">
        <w:rPr>
          <w:rFonts w:eastAsiaTheme="minorEastAsia" w:cs="Times New Roman"/>
        </w:rPr>
        <w:t>入门级套件，本款自动模块系统可以采用附加的检测器、一个更为宽敞</w:t>
      </w:r>
      <w:proofErr w:type="gramStart"/>
      <w:r w:rsidRPr="00FB114B">
        <w:rPr>
          <w:rFonts w:eastAsiaTheme="minorEastAsia" w:cs="Times New Roman"/>
        </w:rPr>
        <w:t>的柱温箱</w:t>
      </w:r>
      <w:proofErr w:type="gramEnd"/>
      <w:r w:rsidRPr="00FB114B">
        <w:rPr>
          <w:rFonts w:eastAsiaTheme="minorEastAsia" w:cs="Times New Roman"/>
        </w:rPr>
        <w:t>或者使用柱交换技术进行扩展。</w:t>
      </w:r>
    </w:p>
    <w:p w14:paraId="3D5563E4" w14:textId="4FD688DE" w:rsidR="00CA451E" w:rsidRPr="00FB114B" w:rsidRDefault="00CA451E" w:rsidP="00CA451E">
      <w:pPr>
        <w:ind w:firstLineChars="0" w:firstLine="0"/>
        <w:rPr>
          <w:rFonts w:eastAsiaTheme="minorEastAsia" w:cs="Times New Roman"/>
          <w:b/>
          <w:bCs/>
          <w:sz w:val="28"/>
          <w:szCs w:val="28"/>
        </w:rPr>
      </w:pPr>
      <w:r w:rsidRPr="00FB114B">
        <w:rPr>
          <w:rFonts w:eastAsiaTheme="minorEastAsia" w:cs="Times New Roman"/>
          <w:b/>
          <w:bCs/>
          <w:sz w:val="28"/>
          <w:szCs w:val="28"/>
        </w:rPr>
        <w:t>主要技术参数：</w:t>
      </w:r>
    </w:p>
    <w:p w14:paraId="34651692" w14:textId="6AB72BE6" w:rsidR="00CA451E" w:rsidRPr="00FB114B" w:rsidRDefault="00CA451E" w:rsidP="00CA451E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1</w:t>
      </w:r>
      <w:r w:rsidRPr="00FB114B">
        <w:rPr>
          <w:rFonts w:eastAsiaTheme="minorEastAsia" w:cs="Times New Roman"/>
        </w:rPr>
        <w:t>、色谱柱温度范围：大于室温</w:t>
      </w:r>
      <w:r w:rsidRPr="00FB114B">
        <w:rPr>
          <w:rFonts w:eastAsiaTheme="minorEastAsia" w:cs="Times New Roman"/>
        </w:rPr>
        <w:t xml:space="preserve">5°C </w:t>
      </w:r>
      <w:r w:rsidRPr="00FB114B">
        <w:rPr>
          <w:rFonts w:eastAsiaTheme="minorEastAsia" w:cs="Times New Roman"/>
        </w:rPr>
        <w:t>至</w:t>
      </w:r>
      <w:r w:rsidRPr="00FB114B">
        <w:rPr>
          <w:rFonts w:eastAsiaTheme="minorEastAsia" w:cs="Times New Roman"/>
        </w:rPr>
        <w:t xml:space="preserve"> 50°C</w:t>
      </w:r>
    </w:p>
    <w:p w14:paraId="251FBAFA" w14:textId="60618A77" w:rsidR="00CA451E" w:rsidRPr="00FB114B" w:rsidRDefault="00CA451E" w:rsidP="00CA451E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2</w:t>
      </w:r>
      <w:r w:rsidRPr="00FB114B">
        <w:rPr>
          <w:rFonts w:eastAsiaTheme="minorEastAsia" w:cs="Times New Roman"/>
        </w:rPr>
        <w:t>、最大压力：</w:t>
      </w:r>
      <w:r w:rsidRPr="00FB114B">
        <w:rPr>
          <w:rFonts w:eastAsiaTheme="minorEastAsia" w:cs="Times New Roman"/>
        </w:rPr>
        <w:t xml:space="preserve">62 </w:t>
      </w:r>
      <w:proofErr w:type="spellStart"/>
      <w:r w:rsidRPr="00FB114B">
        <w:rPr>
          <w:rFonts w:eastAsiaTheme="minorEastAsia" w:cs="Times New Roman"/>
        </w:rPr>
        <w:t>Mpa</w:t>
      </w:r>
      <w:proofErr w:type="spellEnd"/>
      <w:r w:rsidRPr="00FB114B">
        <w:rPr>
          <w:rFonts w:eastAsiaTheme="minorEastAsia" w:cs="Times New Roman"/>
        </w:rPr>
        <w:t xml:space="preserve"> (620 bar, 9000 psi)</w:t>
      </w:r>
    </w:p>
    <w:p w14:paraId="4D54DDCA" w14:textId="291F2BC8" w:rsidR="00CA451E" w:rsidRPr="00FB114B" w:rsidRDefault="00CA451E" w:rsidP="00CA451E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3</w:t>
      </w:r>
      <w:r w:rsidRPr="00FB114B">
        <w:rPr>
          <w:rFonts w:eastAsiaTheme="minorEastAsia" w:cs="Times New Roman"/>
        </w:rPr>
        <w:t>、检测器数据采集率：</w:t>
      </w:r>
      <w:r w:rsidRPr="00FB114B">
        <w:rPr>
          <w:rFonts w:eastAsiaTheme="minorEastAsia" w:cs="Times New Roman"/>
        </w:rPr>
        <w:t>100 Hz Max.</w:t>
      </w:r>
    </w:p>
    <w:p w14:paraId="7545B7B6" w14:textId="7846C3AD" w:rsidR="00704071" w:rsidRPr="00FB114B" w:rsidRDefault="00CA451E" w:rsidP="00704071">
      <w:pPr>
        <w:ind w:firstLineChars="0" w:firstLine="0"/>
        <w:rPr>
          <w:rFonts w:eastAsiaTheme="minorEastAsia" w:cs="Times New Roman" w:hint="eastAsia"/>
        </w:rPr>
      </w:pPr>
      <w:r w:rsidRPr="00FB114B">
        <w:rPr>
          <w:rFonts w:eastAsiaTheme="minorEastAsia" w:cs="Times New Roman"/>
        </w:rPr>
        <w:t>4</w:t>
      </w:r>
      <w:r w:rsidRPr="00FB114B">
        <w:rPr>
          <w:rFonts w:eastAsiaTheme="minorEastAsia" w:cs="Times New Roman"/>
        </w:rPr>
        <w:t>、溶剂通：</w:t>
      </w:r>
      <w:r w:rsidRPr="00FB114B">
        <w:rPr>
          <w:rFonts w:eastAsiaTheme="minorEastAsia" w:cs="Times New Roman"/>
        </w:rPr>
        <w:t>1</w:t>
      </w:r>
      <w:r w:rsidRPr="00FB114B">
        <w:rPr>
          <w:rFonts w:eastAsiaTheme="minorEastAsia" w:cs="Times New Roman"/>
        </w:rPr>
        <w:t>或</w:t>
      </w:r>
      <w:r w:rsidRPr="00FB114B">
        <w:rPr>
          <w:rFonts w:eastAsiaTheme="minorEastAsia" w:cs="Times New Roman"/>
        </w:rPr>
        <w:t>4</w:t>
      </w:r>
    </w:p>
    <w:p w14:paraId="046FA126" w14:textId="0D57E9C6" w:rsidR="00704071" w:rsidRPr="00FB114B" w:rsidRDefault="00704071" w:rsidP="00704071">
      <w:pPr>
        <w:ind w:firstLineChars="0" w:firstLine="0"/>
        <w:rPr>
          <w:rFonts w:eastAsiaTheme="minorEastAsia" w:cs="Times New Roman"/>
          <w:b/>
          <w:bCs/>
          <w:sz w:val="28"/>
          <w:szCs w:val="28"/>
        </w:rPr>
      </w:pPr>
      <w:r w:rsidRPr="00FB114B">
        <w:rPr>
          <w:rFonts w:eastAsiaTheme="minorEastAsia" w:cs="Times New Roman"/>
          <w:b/>
          <w:bCs/>
          <w:sz w:val="28"/>
          <w:szCs w:val="28"/>
        </w:rPr>
        <w:t>重要功能</w:t>
      </w:r>
      <w:r w:rsidRPr="00FB114B">
        <w:rPr>
          <w:rFonts w:eastAsiaTheme="minorEastAsia" w:cs="Times New Roman"/>
          <w:b/>
          <w:bCs/>
          <w:sz w:val="28"/>
          <w:szCs w:val="28"/>
        </w:rPr>
        <w:t>/</w:t>
      </w:r>
      <w:r w:rsidRPr="00FB114B">
        <w:rPr>
          <w:rFonts w:eastAsiaTheme="minorEastAsia" w:cs="Times New Roman"/>
          <w:b/>
          <w:bCs/>
          <w:sz w:val="28"/>
          <w:szCs w:val="28"/>
        </w:rPr>
        <w:t>特色</w:t>
      </w:r>
      <w:r w:rsidRPr="00FB114B">
        <w:rPr>
          <w:rFonts w:eastAsiaTheme="minorEastAsia" w:cs="Times New Roman"/>
          <w:b/>
          <w:bCs/>
          <w:sz w:val="28"/>
          <w:szCs w:val="28"/>
        </w:rPr>
        <w:t>：</w:t>
      </w:r>
    </w:p>
    <w:p w14:paraId="4985DE75" w14:textId="2DDEE4BE" w:rsidR="00704071" w:rsidRPr="00FB114B" w:rsidRDefault="00704071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Pr="00FB114B">
        <w:rPr>
          <w:rFonts w:eastAsiaTheme="minorEastAsia" w:cs="Times New Roman"/>
        </w:rPr>
        <w:t>高达</w:t>
      </w:r>
      <w:r w:rsidRPr="00FB114B">
        <w:rPr>
          <w:rFonts w:eastAsiaTheme="minorEastAsia" w:cs="Times New Roman"/>
        </w:rPr>
        <w:t>10mL/min</w:t>
      </w:r>
      <w:r w:rsidRPr="00FB114B">
        <w:rPr>
          <w:rFonts w:eastAsiaTheme="minorEastAsia" w:cs="Times New Roman"/>
        </w:rPr>
        <w:t>的流速，支持高达</w:t>
      </w:r>
      <w:r w:rsidRPr="00FB114B">
        <w:rPr>
          <w:rFonts w:eastAsiaTheme="minorEastAsia" w:cs="Times New Roman"/>
        </w:rPr>
        <w:t>62MPa(9000psi/620 bar)</w:t>
      </w:r>
      <w:r w:rsidRPr="00FB114B">
        <w:rPr>
          <w:rFonts w:eastAsiaTheme="minorEastAsia" w:cs="Times New Roman"/>
        </w:rPr>
        <w:t>的反压，灵活适用于</w:t>
      </w:r>
      <w:proofErr w:type="gramStart"/>
      <w:r w:rsidRPr="00FB114B">
        <w:rPr>
          <w:rFonts w:eastAsiaTheme="minorEastAsia" w:cs="Times New Roman"/>
        </w:rPr>
        <w:t>各种柱</w:t>
      </w:r>
      <w:proofErr w:type="gramEnd"/>
      <w:r w:rsidRPr="00FB114B">
        <w:rPr>
          <w:rFonts w:eastAsiaTheme="minorEastAsia" w:cs="Times New Roman"/>
        </w:rPr>
        <w:t>规格和</w:t>
      </w:r>
      <w:proofErr w:type="gramStart"/>
      <w:r w:rsidRPr="00FB114B">
        <w:rPr>
          <w:rFonts w:eastAsiaTheme="minorEastAsia" w:cs="Times New Roman"/>
        </w:rPr>
        <w:t>柱粒径</w:t>
      </w:r>
      <w:proofErr w:type="gramEnd"/>
    </w:p>
    <w:p w14:paraId="2FB41C6D" w14:textId="5AFA1E05" w:rsidR="00704071" w:rsidRPr="00FB114B" w:rsidRDefault="00704071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Pr="00FB114B">
        <w:rPr>
          <w:rFonts w:eastAsiaTheme="minorEastAsia" w:cs="Times New Roman"/>
        </w:rPr>
        <w:t>在比环境温度高</w:t>
      </w:r>
      <w:r w:rsidRPr="00FB114B">
        <w:rPr>
          <w:rFonts w:eastAsiaTheme="minorEastAsia" w:cs="Times New Roman"/>
        </w:rPr>
        <w:t>5℃</w:t>
      </w:r>
      <w:r w:rsidRPr="00FB114B">
        <w:rPr>
          <w:rFonts w:eastAsiaTheme="minorEastAsia" w:cs="Times New Roman"/>
        </w:rPr>
        <w:t>到</w:t>
      </w:r>
      <w:r w:rsidRPr="00FB114B">
        <w:rPr>
          <w:rFonts w:eastAsiaTheme="minorEastAsia" w:cs="Times New Roman"/>
        </w:rPr>
        <w:t>50℃</w:t>
      </w:r>
      <w:r w:rsidRPr="00FB114B">
        <w:rPr>
          <w:rFonts w:eastAsiaTheme="minorEastAsia" w:cs="Times New Roman"/>
        </w:rPr>
        <w:t>之间的温度范围内实现快速、稳定的柱恒温，提高保留时间精度</w:t>
      </w:r>
      <w:r w:rsidRPr="00FB114B">
        <w:rPr>
          <w:rFonts w:eastAsiaTheme="minorEastAsia" w:cs="Times New Roman"/>
        </w:rPr>
        <w:t>。</w:t>
      </w:r>
      <w:r w:rsidRPr="00FB114B">
        <w:rPr>
          <w:rFonts w:eastAsiaTheme="minorEastAsia" w:cs="Times New Roman"/>
        </w:rPr>
        <w:t>紧凑型集成式</w:t>
      </w:r>
      <w:proofErr w:type="gramStart"/>
      <w:r w:rsidRPr="00FB114B">
        <w:rPr>
          <w:rFonts w:eastAsiaTheme="minorEastAsia" w:cs="Times New Roman"/>
        </w:rPr>
        <w:t>自动进样器柱温箱</w:t>
      </w:r>
      <w:proofErr w:type="gramEnd"/>
      <w:r w:rsidRPr="00FB114B">
        <w:rPr>
          <w:rFonts w:eastAsiaTheme="minorEastAsia" w:cs="Times New Roman"/>
        </w:rPr>
        <w:t>可实现多份样品和校正标准液的自动进样</w:t>
      </w:r>
    </w:p>
    <w:p w14:paraId="2BB346FC" w14:textId="485E8D38" w:rsidR="00704071" w:rsidRPr="00FB114B" w:rsidRDefault="00704071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Pr="00FB114B">
        <w:rPr>
          <w:rFonts w:eastAsiaTheme="minorEastAsia" w:cs="Times New Roman"/>
        </w:rPr>
        <w:t>利用</w:t>
      </w:r>
      <w:r w:rsidRPr="00FB114B">
        <w:rPr>
          <w:rFonts w:eastAsiaTheme="minorEastAsia" w:cs="Times New Roman"/>
        </w:rPr>
        <w:t>Thermo</w:t>
      </w:r>
      <w:r w:rsidRPr="00FB114B">
        <w:rPr>
          <w:rFonts w:eastAsiaTheme="minorEastAsia" w:cs="Times New Roman"/>
        </w:rPr>
        <w:t xml:space="preserve"> </w:t>
      </w:r>
      <w:proofErr w:type="spellStart"/>
      <w:r w:rsidRPr="00FB114B">
        <w:rPr>
          <w:rFonts w:eastAsiaTheme="minorEastAsia" w:cs="Times New Roman"/>
        </w:rPr>
        <w:t>Scientific</w:t>
      </w:r>
      <w:r w:rsidRPr="00FB114B">
        <w:rPr>
          <w:rFonts w:eastAsiaTheme="minorEastAsia" w:cs="Times New Roman"/>
          <w:vertAlign w:val="superscript"/>
        </w:rPr>
        <w:t>T</w:t>
      </w:r>
      <w:r w:rsidRPr="00FB114B">
        <w:rPr>
          <w:rFonts w:eastAsiaTheme="minorEastAsia" w:cs="Times New Roman"/>
          <w:vertAlign w:val="superscript"/>
        </w:rPr>
        <w:t>M</w:t>
      </w:r>
      <w:proofErr w:type="spellEnd"/>
      <w:r w:rsidRPr="00FB114B">
        <w:rPr>
          <w:rFonts w:eastAsiaTheme="minorEastAsia" w:cs="Times New Roman"/>
        </w:rPr>
        <w:t xml:space="preserve"> </w:t>
      </w:r>
      <w:proofErr w:type="spellStart"/>
      <w:r w:rsidRPr="00FB114B">
        <w:rPr>
          <w:rFonts w:eastAsiaTheme="minorEastAsia" w:cs="Times New Roman"/>
        </w:rPr>
        <w:t>D</w:t>
      </w:r>
      <w:r w:rsidRPr="00FB114B">
        <w:rPr>
          <w:rFonts w:eastAsiaTheme="minorEastAsia" w:cs="Times New Roman"/>
        </w:rPr>
        <w:t>ionex</w:t>
      </w:r>
      <w:r w:rsidRPr="00FB114B">
        <w:rPr>
          <w:rFonts w:eastAsiaTheme="minorEastAsia" w:cs="Times New Roman"/>
          <w:vertAlign w:val="superscript"/>
        </w:rPr>
        <w:t>T</w:t>
      </w:r>
      <w:r w:rsidRPr="00FB114B">
        <w:rPr>
          <w:rFonts w:eastAsiaTheme="minorEastAsia" w:cs="Times New Roman"/>
          <w:vertAlign w:val="superscript"/>
        </w:rPr>
        <w:t>M</w:t>
      </w:r>
      <w:proofErr w:type="spellEnd"/>
      <w:r w:rsidRPr="00FB114B">
        <w:rPr>
          <w:rFonts w:eastAsiaTheme="minorEastAsia" w:cs="Times New Roman"/>
        </w:rPr>
        <w:t xml:space="preserve"> </w:t>
      </w:r>
      <w:proofErr w:type="spellStart"/>
      <w:r w:rsidRPr="00FB114B">
        <w:rPr>
          <w:rFonts w:eastAsiaTheme="minorEastAsia" w:cs="Times New Roman"/>
        </w:rPr>
        <w:t>Viper</w:t>
      </w:r>
      <w:r w:rsidRPr="00FB114B">
        <w:rPr>
          <w:rFonts w:eastAsiaTheme="minorEastAsia" w:cs="Times New Roman"/>
          <w:vertAlign w:val="superscript"/>
        </w:rPr>
        <w:t>T</w:t>
      </w:r>
      <w:r w:rsidRPr="00FB114B">
        <w:rPr>
          <w:rFonts w:eastAsiaTheme="minorEastAsia" w:cs="Times New Roman"/>
          <w:vertAlign w:val="superscript"/>
        </w:rPr>
        <w:t>M</w:t>
      </w:r>
      <w:proofErr w:type="spellEnd"/>
      <w:r w:rsidRPr="00FB114B">
        <w:rPr>
          <w:rFonts w:eastAsiaTheme="minorEastAsia" w:cs="Times New Roman"/>
        </w:rPr>
        <w:t>手拧接头系统，在长时间内实现接近零死体积的</w:t>
      </w:r>
      <w:proofErr w:type="gramStart"/>
      <w:r w:rsidRPr="00FB114B">
        <w:rPr>
          <w:rFonts w:eastAsiaTheme="minorEastAsia" w:cs="Times New Roman"/>
        </w:rPr>
        <w:t>最佳峰</w:t>
      </w:r>
      <w:proofErr w:type="gramEnd"/>
      <w:r w:rsidRPr="00FB114B">
        <w:rPr>
          <w:rFonts w:eastAsiaTheme="minorEastAsia" w:cs="Times New Roman"/>
        </w:rPr>
        <w:t>形</w:t>
      </w:r>
    </w:p>
    <w:p w14:paraId="002DAEBC" w14:textId="00B0145F" w:rsidR="00704071" w:rsidRPr="00FB114B" w:rsidRDefault="00704071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Pr="00FB114B">
        <w:rPr>
          <w:rFonts w:eastAsiaTheme="minorEastAsia" w:cs="Times New Roman"/>
        </w:rPr>
        <w:t>利用</w:t>
      </w:r>
      <w:r w:rsidRPr="00FB114B">
        <w:rPr>
          <w:rFonts w:eastAsiaTheme="minorEastAsia" w:cs="Times New Roman"/>
        </w:rPr>
        <w:t xml:space="preserve">Thermo </w:t>
      </w:r>
      <w:proofErr w:type="spellStart"/>
      <w:r w:rsidRPr="00FB114B">
        <w:rPr>
          <w:rFonts w:eastAsiaTheme="minorEastAsia" w:cs="Times New Roman"/>
        </w:rPr>
        <w:t>Scientific</w:t>
      </w:r>
      <w:r w:rsidRPr="00FB114B">
        <w:rPr>
          <w:rFonts w:eastAsiaTheme="minorEastAsia" w:cs="Times New Roman"/>
          <w:vertAlign w:val="superscript"/>
        </w:rPr>
        <w:t>T</w:t>
      </w:r>
      <w:r w:rsidRPr="00FB114B">
        <w:rPr>
          <w:rFonts w:eastAsiaTheme="minorEastAsia" w:cs="Times New Roman"/>
          <w:vertAlign w:val="superscript"/>
        </w:rPr>
        <w:t>M</w:t>
      </w:r>
      <w:proofErr w:type="spellEnd"/>
      <w:r w:rsidRPr="00FB114B">
        <w:rPr>
          <w:rFonts w:eastAsiaTheme="minorEastAsia" w:cs="Times New Roman"/>
        </w:rPr>
        <w:t xml:space="preserve"> </w:t>
      </w:r>
      <w:proofErr w:type="spellStart"/>
      <w:r w:rsidRPr="00FB114B">
        <w:rPr>
          <w:rFonts w:eastAsiaTheme="minorEastAsia" w:cs="Times New Roman"/>
        </w:rPr>
        <w:t>Dionex</w:t>
      </w:r>
      <w:r w:rsidRPr="00FB114B">
        <w:rPr>
          <w:rFonts w:eastAsiaTheme="minorEastAsia" w:cs="Times New Roman"/>
          <w:vertAlign w:val="superscript"/>
        </w:rPr>
        <w:t>T</w:t>
      </w:r>
      <w:r w:rsidRPr="00FB114B">
        <w:rPr>
          <w:rFonts w:eastAsiaTheme="minorEastAsia" w:cs="Times New Roman"/>
          <w:vertAlign w:val="superscript"/>
        </w:rPr>
        <w:t>M</w:t>
      </w:r>
      <w:proofErr w:type="spellEnd"/>
      <w:r w:rsidRPr="00FB114B">
        <w:rPr>
          <w:rFonts w:eastAsiaTheme="minorEastAsia" w:cs="Times New Roman"/>
        </w:rPr>
        <w:t xml:space="preserve"> </w:t>
      </w:r>
      <w:proofErr w:type="spellStart"/>
      <w:r w:rsidRPr="00FB114B">
        <w:rPr>
          <w:rFonts w:eastAsiaTheme="minorEastAsia" w:cs="Times New Roman"/>
        </w:rPr>
        <w:t>SmartFlow</w:t>
      </w:r>
      <w:r w:rsidRPr="00FB114B">
        <w:rPr>
          <w:rFonts w:eastAsiaTheme="minorEastAsia" w:cs="Times New Roman"/>
          <w:vertAlign w:val="superscript"/>
        </w:rPr>
        <w:t>T</w:t>
      </w:r>
      <w:r w:rsidRPr="00FB114B">
        <w:rPr>
          <w:rFonts w:eastAsiaTheme="minorEastAsia" w:cs="Times New Roman"/>
          <w:vertAlign w:val="superscript"/>
        </w:rPr>
        <w:t>M</w:t>
      </w:r>
      <w:proofErr w:type="spellEnd"/>
      <w:r w:rsidRPr="00FB114B">
        <w:rPr>
          <w:rFonts w:eastAsiaTheme="minorEastAsia" w:cs="Times New Roman"/>
        </w:rPr>
        <w:t>技术，获得精准的流速，实现稳定的保留时间、可靠的峰积分以及可靠的鉴定</w:t>
      </w:r>
    </w:p>
    <w:p w14:paraId="690BFD6E" w14:textId="41CF8FC6" w:rsidR="00704071" w:rsidRPr="00FB114B" w:rsidRDefault="00585F96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="00704071" w:rsidRPr="00FB114B">
        <w:rPr>
          <w:rFonts w:eastAsiaTheme="minorEastAsia" w:cs="Times New Roman"/>
        </w:rPr>
        <w:t>通过</w:t>
      </w:r>
      <w:r w:rsidR="00704071" w:rsidRPr="00FB114B">
        <w:rPr>
          <w:rFonts w:eastAsiaTheme="minorEastAsia" w:cs="Times New Roman"/>
        </w:rPr>
        <w:t xml:space="preserve"> Thermo Scientific </w:t>
      </w:r>
      <w:proofErr w:type="spellStart"/>
      <w:r w:rsidR="00704071" w:rsidRPr="00FB114B">
        <w:rPr>
          <w:rFonts w:eastAsiaTheme="minorEastAsia" w:cs="Times New Roman"/>
        </w:rPr>
        <w:t>Dionex</w:t>
      </w:r>
      <w:proofErr w:type="spellEnd"/>
      <w:r w:rsidR="00704071" w:rsidRPr="00FB114B">
        <w:rPr>
          <w:rFonts w:eastAsiaTheme="minorEastAsia" w:cs="Times New Roman"/>
        </w:rPr>
        <w:t xml:space="preserve"> </w:t>
      </w:r>
      <w:proofErr w:type="spellStart"/>
      <w:r w:rsidR="00704071" w:rsidRPr="00FB114B">
        <w:rPr>
          <w:rFonts w:eastAsiaTheme="minorEastAsia" w:cs="Times New Roman"/>
        </w:rPr>
        <w:t>Chromeleon</w:t>
      </w:r>
      <w:r w:rsidRPr="00FB114B">
        <w:rPr>
          <w:rFonts w:eastAsiaTheme="minorEastAsia" w:cs="Times New Roman"/>
          <w:vertAlign w:val="superscript"/>
        </w:rPr>
        <w:t>T</w:t>
      </w:r>
      <w:r w:rsidR="00704071" w:rsidRPr="00FB114B">
        <w:rPr>
          <w:rFonts w:eastAsiaTheme="minorEastAsia" w:cs="Times New Roman"/>
          <w:vertAlign w:val="superscript"/>
        </w:rPr>
        <w:t>M</w:t>
      </w:r>
      <w:proofErr w:type="spellEnd"/>
      <w:r w:rsidRPr="00FB114B">
        <w:rPr>
          <w:rFonts w:eastAsiaTheme="minorEastAsia" w:cs="Times New Roman"/>
          <w:vertAlign w:val="superscript"/>
        </w:rPr>
        <w:t xml:space="preserve"> </w:t>
      </w:r>
      <w:r w:rsidR="00704071" w:rsidRPr="00FB114B">
        <w:rPr>
          <w:rFonts w:eastAsiaTheme="minorEastAsia" w:cs="Times New Roman"/>
        </w:rPr>
        <w:t xml:space="preserve">CDS </w:t>
      </w:r>
      <w:r w:rsidR="00704071" w:rsidRPr="00FB114B">
        <w:rPr>
          <w:rFonts w:eastAsiaTheme="minorEastAsia" w:cs="Times New Roman"/>
        </w:rPr>
        <w:t>版本</w:t>
      </w:r>
      <w:r w:rsidRPr="00FB114B">
        <w:rPr>
          <w:rFonts w:eastAsiaTheme="minorEastAsia" w:cs="Times New Roman"/>
        </w:rPr>
        <w:t>6.x</w:t>
      </w:r>
      <w:r w:rsidR="00704071" w:rsidRPr="00FB114B">
        <w:rPr>
          <w:rFonts w:eastAsiaTheme="minorEastAsia" w:cs="Times New Roman"/>
        </w:rPr>
        <w:t>和</w:t>
      </w:r>
      <w:r w:rsidR="00704071" w:rsidRPr="00FB114B">
        <w:rPr>
          <w:rFonts w:eastAsiaTheme="minorEastAsia" w:cs="Times New Roman"/>
        </w:rPr>
        <w:t>7</w:t>
      </w:r>
      <w:r w:rsidRPr="00FB114B">
        <w:rPr>
          <w:rFonts w:eastAsiaTheme="minorEastAsia" w:cs="Times New Roman"/>
        </w:rPr>
        <w:t>.</w:t>
      </w:r>
      <w:r w:rsidR="00704071" w:rsidRPr="00FB114B">
        <w:rPr>
          <w:rFonts w:eastAsiaTheme="minorEastAsia" w:cs="Times New Roman"/>
        </w:rPr>
        <w:t>x</w:t>
      </w:r>
      <w:r w:rsidR="00704071" w:rsidRPr="00FB114B">
        <w:rPr>
          <w:rFonts w:eastAsiaTheme="minorEastAsia" w:cs="Times New Roman"/>
        </w:rPr>
        <w:t>实现集成式服务和验证监控</w:t>
      </w:r>
    </w:p>
    <w:p w14:paraId="63F3E23E" w14:textId="71956788" w:rsidR="00585F96" w:rsidRPr="00FB114B" w:rsidRDefault="00585F96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="00704071" w:rsidRPr="00FB114B">
        <w:rPr>
          <w:rFonts w:eastAsiaTheme="minorEastAsia" w:cs="Times New Roman"/>
        </w:rPr>
        <w:t>利用</w:t>
      </w:r>
      <w:proofErr w:type="spellStart"/>
      <w:r w:rsidR="00704071" w:rsidRPr="00FB114B">
        <w:rPr>
          <w:rFonts w:eastAsiaTheme="minorEastAsia" w:cs="Times New Roman"/>
        </w:rPr>
        <w:t>Chromeleon</w:t>
      </w:r>
      <w:proofErr w:type="spellEnd"/>
      <w:r w:rsidRPr="00FB114B">
        <w:rPr>
          <w:rFonts w:eastAsiaTheme="minorEastAsia" w:cs="Times New Roman"/>
        </w:rPr>
        <w:t xml:space="preserve"> </w:t>
      </w:r>
      <w:r w:rsidR="00704071" w:rsidRPr="00FB114B">
        <w:rPr>
          <w:rFonts w:eastAsiaTheme="minorEastAsia" w:cs="Times New Roman"/>
        </w:rPr>
        <w:t>CDS</w:t>
      </w:r>
      <w:r w:rsidR="00704071" w:rsidRPr="00FB114B">
        <w:rPr>
          <w:rFonts w:eastAsiaTheme="minorEastAsia" w:cs="Times New Roman"/>
        </w:rPr>
        <w:t>版本</w:t>
      </w:r>
      <w:r w:rsidR="00704071" w:rsidRPr="00FB114B">
        <w:rPr>
          <w:rFonts w:eastAsiaTheme="minorEastAsia" w:cs="Times New Roman"/>
        </w:rPr>
        <w:t>6</w:t>
      </w:r>
      <w:r w:rsidRPr="00FB114B">
        <w:rPr>
          <w:rFonts w:eastAsiaTheme="minorEastAsia" w:cs="Times New Roman"/>
        </w:rPr>
        <w:t>.</w:t>
      </w:r>
      <w:r w:rsidR="00704071" w:rsidRPr="00FB114B">
        <w:rPr>
          <w:rFonts w:eastAsiaTheme="minorEastAsia" w:cs="Times New Roman"/>
        </w:rPr>
        <w:t>x</w:t>
      </w:r>
      <w:r w:rsidR="00704071" w:rsidRPr="00FB114B">
        <w:rPr>
          <w:rFonts w:eastAsiaTheme="minorEastAsia" w:cs="Times New Roman"/>
        </w:rPr>
        <w:t>和</w:t>
      </w:r>
      <w:r w:rsidR="00704071" w:rsidRPr="00FB114B">
        <w:rPr>
          <w:rFonts w:eastAsiaTheme="minorEastAsia" w:cs="Times New Roman"/>
        </w:rPr>
        <w:t>7</w:t>
      </w:r>
      <w:r w:rsidRPr="00FB114B">
        <w:rPr>
          <w:rFonts w:eastAsiaTheme="minorEastAsia" w:cs="Times New Roman"/>
        </w:rPr>
        <w:t>.</w:t>
      </w:r>
      <w:r w:rsidR="00704071" w:rsidRPr="00FB114B">
        <w:rPr>
          <w:rFonts w:eastAsiaTheme="minorEastAsia" w:cs="Times New Roman"/>
        </w:rPr>
        <w:t>x</w:t>
      </w:r>
      <w:r w:rsidR="00704071" w:rsidRPr="00FB114B">
        <w:rPr>
          <w:rFonts w:eastAsiaTheme="minorEastAsia" w:cs="Times New Roman"/>
        </w:rPr>
        <w:t>实现自动系统启动</w:t>
      </w:r>
      <w:r w:rsidRPr="00FB114B">
        <w:rPr>
          <w:rFonts w:eastAsiaTheme="minorEastAsia" w:cs="Times New Roman"/>
        </w:rPr>
        <w:t>、</w:t>
      </w:r>
      <w:r w:rsidR="00704071" w:rsidRPr="00FB114B">
        <w:rPr>
          <w:rFonts w:eastAsiaTheme="minorEastAsia" w:cs="Times New Roman"/>
        </w:rPr>
        <w:t>待机和关闭</w:t>
      </w:r>
    </w:p>
    <w:p w14:paraId="35358673" w14:textId="7E0A1FE7" w:rsidR="00585F96" w:rsidRPr="00FB114B" w:rsidRDefault="00585F96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="00704071" w:rsidRPr="00FB114B">
        <w:rPr>
          <w:rFonts w:eastAsiaTheme="minorEastAsia" w:cs="Times New Roman"/>
        </w:rPr>
        <w:t>兼容</w:t>
      </w:r>
      <w:proofErr w:type="spellStart"/>
      <w:r w:rsidR="00704071" w:rsidRPr="00FB114B">
        <w:rPr>
          <w:rFonts w:eastAsiaTheme="minorEastAsia" w:cs="Times New Roman"/>
        </w:rPr>
        <w:t>Chromeleon</w:t>
      </w:r>
      <w:proofErr w:type="spellEnd"/>
      <w:r w:rsidRPr="00FB114B">
        <w:rPr>
          <w:rFonts w:eastAsiaTheme="minorEastAsia" w:cs="Times New Roman"/>
        </w:rPr>
        <w:t xml:space="preserve"> </w:t>
      </w:r>
      <w:r w:rsidR="00704071" w:rsidRPr="00FB114B">
        <w:rPr>
          <w:rFonts w:eastAsiaTheme="minorEastAsia" w:cs="Times New Roman"/>
        </w:rPr>
        <w:t>7</w:t>
      </w:r>
      <w:r w:rsidRPr="00FB114B">
        <w:rPr>
          <w:rFonts w:eastAsiaTheme="minorEastAsia" w:cs="Times New Roman"/>
        </w:rPr>
        <w:t>.</w:t>
      </w:r>
      <w:r w:rsidR="00704071" w:rsidRPr="00FB114B">
        <w:rPr>
          <w:rFonts w:eastAsiaTheme="minorEastAsia" w:cs="Times New Roman"/>
        </w:rPr>
        <w:t>x</w:t>
      </w:r>
      <w:r w:rsidRPr="00FB114B">
        <w:rPr>
          <w:rFonts w:eastAsiaTheme="minorEastAsia" w:cs="Times New Roman"/>
        </w:rPr>
        <w:t xml:space="preserve"> </w:t>
      </w:r>
      <w:proofErr w:type="spellStart"/>
      <w:r w:rsidR="00704071" w:rsidRPr="00FB114B">
        <w:rPr>
          <w:rFonts w:eastAsiaTheme="minorEastAsia" w:cs="Times New Roman"/>
        </w:rPr>
        <w:t>eWorkflow</w:t>
      </w:r>
      <w:proofErr w:type="spellEnd"/>
      <w:r w:rsidR="00704071" w:rsidRPr="00FB114B">
        <w:rPr>
          <w:rFonts w:eastAsiaTheme="minorEastAsia" w:cs="Times New Roman"/>
        </w:rPr>
        <w:t xml:space="preserve"> </w:t>
      </w:r>
      <w:r w:rsidR="00704071" w:rsidRPr="00FB114B">
        <w:rPr>
          <w:rFonts w:eastAsiaTheme="minorEastAsia" w:cs="Times New Roman"/>
        </w:rPr>
        <w:t>解决方案和高级报告功能</w:t>
      </w:r>
    </w:p>
    <w:p w14:paraId="6526D596" w14:textId="74A36449" w:rsidR="00704071" w:rsidRPr="00FB114B" w:rsidRDefault="00585F96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="00704071" w:rsidRPr="00FB114B">
        <w:rPr>
          <w:rFonts w:eastAsiaTheme="minorEastAsia" w:cs="Times New Roman"/>
        </w:rPr>
        <w:t>适用于多功能梯度方法且配备集成式</w:t>
      </w:r>
      <w:r w:rsidR="00704071" w:rsidRPr="00FB114B">
        <w:rPr>
          <w:rFonts w:eastAsiaTheme="minorEastAsia" w:cs="Times New Roman"/>
        </w:rPr>
        <w:t>4</w:t>
      </w:r>
      <w:r w:rsidR="00704071" w:rsidRPr="00FB114B">
        <w:rPr>
          <w:rFonts w:eastAsiaTheme="minorEastAsia" w:cs="Times New Roman"/>
        </w:rPr>
        <w:t>通道脱气机的四溶剂通道泵</w:t>
      </w:r>
    </w:p>
    <w:p w14:paraId="324B7129" w14:textId="77777777" w:rsidR="00FB114B" w:rsidRPr="00FB114B" w:rsidRDefault="00FB114B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="00704071" w:rsidRPr="00FB114B">
        <w:rPr>
          <w:rFonts w:eastAsiaTheme="minorEastAsia" w:cs="Times New Roman"/>
        </w:rPr>
        <w:t>(LPG-3400SD)</w:t>
      </w:r>
      <w:r w:rsidR="00704071" w:rsidRPr="00FB114B">
        <w:rPr>
          <w:rFonts w:eastAsiaTheme="minorEastAsia" w:cs="Times New Roman"/>
        </w:rPr>
        <w:t>或</w:t>
      </w:r>
      <w:r w:rsidRPr="00FB114B">
        <w:rPr>
          <w:rFonts w:eastAsiaTheme="minorEastAsia" w:cs="Times New Roman"/>
        </w:rPr>
        <w:t>适用于</w:t>
      </w:r>
      <w:r w:rsidR="00704071" w:rsidRPr="00FB114B">
        <w:rPr>
          <w:rFonts w:eastAsiaTheme="minorEastAsia" w:cs="Times New Roman"/>
        </w:rPr>
        <w:t>无需脱气的</w:t>
      </w:r>
      <w:proofErr w:type="gramStart"/>
      <w:r w:rsidR="00704071" w:rsidRPr="00FB114B">
        <w:rPr>
          <w:rFonts w:eastAsiaTheme="minorEastAsia" w:cs="Times New Roman"/>
        </w:rPr>
        <w:t>等度应用</w:t>
      </w:r>
      <w:proofErr w:type="gramEnd"/>
      <w:r w:rsidR="00704071" w:rsidRPr="00FB114B">
        <w:rPr>
          <w:rFonts w:eastAsiaTheme="minorEastAsia" w:cs="Times New Roman"/>
        </w:rPr>
        <w:t>的单溶剂通道泵</w:t>
      </w:r>
      <w:r w:rsidR="00704071" w:rsidRPr="00FB114B">
        <w:rPr>
          <w:rFonts w:eastAsiaTheme="minorEastAsia" w:cs="Times New Roman"/>
        </w:rPr>
        <w:t>(</w:t>
      </w:r>
      <w:r w:rsidRPr="00FB114B">
        <w:rPr>
          <w:rFonts w:eastAsiaTheme="minorEastAsia" w:cs="Times New Roman"/>
        </w:rPr>
        <w:t>I</w:t>
      </w:r>
      <w:r w:rsidR="00704071" w:rsidRPr="00FB114B">
        <w:rPr>
          <w:rFonts w:eastAsiaTheme="minorEastAsia" w:cs="Times New Roman"/>
        </w:rPr>
        <w:t>SO-3100SD</w:t>
      </w:r>
      <w:r w:rsidRPr="00FB114B">
        <w:rPr>
          <w:rFonts w:eastAsiaTheme="minorEastAsia" w:cs="Times New Roman"/>
        </w:rPr>
        <w:t>)</w:t>
      </w:r>
    </w:p>
    <w:p w14:paraId="62B8FE96" w14:textId="77777777" w:rsidR="00FB114B" w:rsidRPr="00FB114B" w:rsidRDefault="00FB114B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="00704071" w:rsidRPr="00FB114B">
        <w:rPr>
          <w:rFonts w:eastAsiaTheme="minorEastAsia" w:cs="Times New Roman"/>
        </w:rPr>
        <w:t>适用于六个</w:t>
      </w:r>
      <w:r w:rsidR="00704071" w:rsidRPr="00FB114B">
        <w:rPr>
          <w:rFonts w:eastAsiaTheme="minorEastAsia" w:cs="Times New Roman"/>
        </w:rPr>
        <w:t>1</w:t>
      </w:r>
      <w:r w:rsidR="00704071" w:rsidRPr="00FB114B">
        <w:rPr>
          <w:rFonts w:eastAsiaTheme="minorEastAsia" w:cs="Times New Roman"/>
        </w:rPr>
        <w:t>升溶剂瓶的宽敞溶剂架或一个大号的流动相容器</w:t>
      </w:r>
      <w:r w:rsidR="00704071" w:rsidRPr="00FB114B">
        <w:rPr>
          <w:rFonts w:eastAsiaTheme="minorEastAsia" w:cs="Times New Roman"/>
        </w:rPr>
        <w:t>(SR-3000)</w:t>
      </w:r>
    </w:p>
    <w:p w14:paraId="1DDCB70F" w14:textId="6E0BB095" w:rsidR="00704071" w:rsidRPr="00FB114B" w:rsidRDefault="00FB114B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="00704071" w:rsidRPr="00FB114B">
        <w:rPr>
          <w:rFonts w:eastAsiaTheme="minorEastAsia" w:cs="Times New Roman"/>
        </w:rPr>
        <w:t>恒温或非恒温自动进样器</w:t>
      </w:r>
      <w:r w:rsidR="00704071" w:rsidRPr="00FB114B">
        <w:rPr>
          <w:rFonts w:eastAsiaTheme="minorEastAsia" w:cs="Times New Roman"/>
        </w:rPr>
        <w:t>/</w:t>
      </w:r>
      <w:proofErr w:type="gramStart"/>
      <w:r w:rsidR="00704071" w:rsidRPr="00FB114B">
        <w:rPr>
          <w:rFonts w:eastAsiaTheme="minorEastAsia" w:cs="Times New Roman"/>
        </w:rPr>
        <w:t>柱温箱</w:t>
      </w:r>
      <w:proofErr w:type="gramEnd"/>
      <w:r w:rsidR="00704071" w:rsidRPr="00FB114B">
        <w:rPr>
          <w:rFonts w:eastAsiaTheme="minorEastAsia" w:cs="Times New Roman"/>
        </w:rPr>
        <w:t>(ACC-3000T/ACC-3000)</w:t>
      </w:r>
    </w:p>
    <w:p w14:paraId="37676C94" w14:textId="51823A24" w:rsidR="00704071" w:rsidRPr="00FB114B" w:rsidRDefault="00FB114B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r w:rsidR="00704071" w:rsidRPr="00FB114B">
        <w:rPr>
          <w:rFonts w:eastAsiaTheme="minorEastAsia" w:cs="Times New Roman"/>
        </w:rPr>
        <w:t>二极管阵列、多波长、可变波长、荧光、荷电气溶胶、示差或质谱检测器馏分收集器</w:t>
      </w:r>
      <w:r w:rsidR="00704071" w:rsidRPr="00FB114B">
        <w:rPr>
          <w:rFonts w:eastAsiaTheme="minorEastAsia" w:cs="Times New Roman"/>
        </w:rPr>
        <w:t>(AFC-3000)</w:t>
      </w:r>
    </w:p>
    <w:p w14:paraId="74DF440C" w14:textId="68192118" w:rsidR="00704071" w:rsidRDefault="00FB114B" w:rsidP="00704071">
      <w:pPr>
        <w:ind w:firstLineChars="0" w:firstLine="0"/>
        <w:rPr>
          <w:rFonts w:eastAsiaTheme="minorEastAsia" w:cs="Times New Roman"/>
        </w:rPr>
      </w:pPr>
      <w:r w:rsidRPr="00FB114B">
        <w:rPr>
          <w:rFonts w:eastAsiaTheme="minorEastAsia" w:cs="Times New Roman"/>
        </w:rPr>
        <w:t>·</w:t>
      </w:r>
      <w:proofErr w:type="spellStart"/>
      <w:r w:rsidR="00704071" w:rsidRPr="00FB114B">
        <w:rPr>
          <w:rFonts w:eastAsiaTheme="minorEastAsia" w:cs="Times New Roman"/>
        </w:rPr>
        <w:t>Chromeleon</w:t>
      </w:r>
      <w:proofErr w:type="spellEnd"/>
      <w:r w:rsidR="00704071" w:rsidRPr="00FB114B">
        <w:rPr>
          <w:rFonts w:eastAsiaTheme="minorEastAsia" w:cs="Times New Roman"/>
        </w:rPr>
        <w:t xml:space="preserve"> 7.2 </w:t>
      </w:r>
      <w:r w:rsidR="00704071" w:rsidRPr="00FB114B">
        <w:rPr>
          <w:rFonts w:eastAsiaTheme="minorEastAsia" w:cs="Times New Roman"/>
        </w:rPr>
        <w:t>软件包</w:t>
      </w:r>
      <w:r w:rsidR="00704071" w:rsidRPr="00FB114B">
        <w:rPr>
          <w:rFonts w:eastAsiaTheme="minorEastAsia" w:cs="Times New Roman"/>
        </w:rPr>
        <w:t>(</w:t>
      </w:r>
      <w:r w:rsidR="00704071" w:rsidRPr="00FB114B">
        <w:rPr>
          <w:rFonts w:eastAsiaTheme="minorEastAsia" w:cs="Times New Roman"/>
        </w:rPr>
        <w:t>独立或联网，还可以控制您的其他色谱分析设备</w:t>
      </w:r>
      <w:r w:rsidR="00704071" w:rsidRPr="00FB114B">
        <w:rPr>
          <w:rFonts w:eastAsiaTheme="minorEastAsia" w:cs="Times New Roman"/>
        </w:rPr>
        <w:t>)</w:t>
      </w:r>
    </w:p>
    <w:p w14:paraId="27177FD2" w14:textId="2E491E51" w:rsidR="006650CC" w:rsidRPr="006650CC" w:rsidRDefault="006650CC" w:rsidP="00704071">
      <w:pPr>
        <w:ind w:firstLineChars="0" w:firstLine="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6650CC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lastRenderedPageBreak/>
        <w:t>联系人：王超</w:t>
      </w:r>
    </w:p>
    <w:p w14:paraId="461CCC1D" w14:textId="377F281B" w:rsidR="006650CC" w:rsidRPr="006650CC" w:rsidRDefault="006650CC" w:rsidP="00704071">
      <w:pPr>
        <w:ind w:firstLineChars="0" w:firstLine="0"/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</w:pPr>
      <w:r w:rsidRPr="006650CC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18818879086</w:t>
      </w:r>
    </w:p>
    <w:sectPr w:rsidR="006650CC" w:rsidRPr="00665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25E8" w14:textId="77777777" w:rsidR="0044302F" w:rsidRDefault="0044302F" w:rsidP="00CA451E">
      <w:pPr>
        <w:spacing w:line="240" w:lineRule="auto"/>
        <w:ind w:firstLine="480"/>
      </w:pPr>
      <w:r>
        <w:separator/>
      </w:r>
    </w:p>
  </w:endnote>
  <w:endnote w:type="continuationSeparator" w:id="0">
    <w:p w14:paraId="5A3139C4" w14:textId="77777777" w:rsidR="0044302F" w:rsidRDefault="0044302F" w:rsidP="00CA451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8D3B" w14:textId="77777777" w:rsidR="00CA451E" w:rsidRDefault="00CA451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4AE5" w14:textId="77777777" w:rsidR="00CA451E" w:rsidRDefault="00CA451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CB52" w14:textId="77777777" w:rsidR="00CA451E" w:rsidRDefault="00CA451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F84E" w14:textId="77777777" w:rsidR="0044302F" w:rsidRDefault="0044302F" w:rsidP="00CA451E">
      <w:pPr>
        <w:spacing w:line="240" w:lineRule="auto"/>
        <w:ind w:firstLine="480"/>
      </w:pPr>
      <w:r>
        <w:separator/>
      </w:r>
    </w:p>
  </w:footnote>
  <w:footnote w:type="continuationSeparator" w:id="0">
    <w:p w14:paraId="58CB6E1A" w14:textId="77777777" w:rsidR="0044302F" w:rsidRDefault="0044302F" w:rsidP="00CA451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FF29" w14:textId="77777777" w:rsidR="00CA451E" w:rsidRDefault="00CA451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20D8" w14:textId="77777777" w:rsidR="00CA451E" w:rsidRDefault="00CA451E" w:rsidP="00CA451E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88B4" w14:textId="77777777" w:rsidR="00CA451E" w:rsidRDefault="00CA451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42"/>
    <w:rsid w:val="00016109"/>
    <w:rsid w:val="00032658"/>
    <w:rsid w:val="00203E96"/>
    <w:rsid w:val="0044302F"/>
    <w:rsid w:val="00585F96"/>
    <w:rsid w:val="006650CC"/>
    <w:rsid w:val="00704071"/>
    <w:rsid w:val="00994A42"/>
    <w:rsid w:val="00CA451E"/>
    <w:rsid w:val="00CB2174"/>
    <w:rsid w:val="00F947FE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3B22D"/>
  <w15:chartTrackingRefBased/>
  <w15:docId w15:val="{D625D826-9994-4BB1-8079-B918E43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74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1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51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51E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51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炜麟</dc:creator>
  <cp:keywords/>
  <dc:description/>
  <cp:lastModifiedBy>Peng suqing</cp:lastModifiedBy>
  <cp:revision>2</cp:revision>
  <dcterms:created xsi:type="dcterms:W3CDTF">2021-05-21T02:50:00Z</dcterms:created>
  <dcterms:modified xsi:type="dcterms:W3CDTF">2021-05-21T02:50:00Z</dcterms:modified>
</cp:coreProperties>
</file>