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6E" w:rsidRPr="006D4138" w:rsidRDefault="00D1635A" w:rsidP="006D4138">
      <w:pPr>
        <w:rPr>
          <w:b/>
          <w:sz w:val="28"/>
          <w:szCs w:val="28"/>
        </w:rPr>
      </w:pPr>
      <w:r>
        <w:rPr>
          <w:rFonts w:hint="eastAsia"/>
          <w:b/>
          <w:sz w:val="28"/>
          <w:szCs w:val="28"/>
        </w:rPr>
        <w:t>石墨烯制备及改性系统装置</w:t>
      </w:r>
    </w:p>
    <w:p w:rsidR="00DB08C4" w:rsidRDefault="00BB46AC" w:rsidP="006D4138">
      <w:pPr>
        <w:jc w:val="center"/>
      </w:pPr>
      <w:r>
        <w:rPr>
          <w:noProof/>
        </w:rPr>
        <w:drawing>
          <wp:inline distT="0" distB="0" distL="0" distR="0">
            <wp:extent cx="3057525" cy="1628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57525" cy="1628775"/>
                    </a:xfrm>
                    <a:prstGeom prst="rect">
                      <a:avLst/>
                    </a:prstGeom>
                    <a:noFill/>
                    <a:ln w="9525">
                      <a:noFill/>
                      <a:miter lim="800000"/>
                      <a:headEnd/>
                      <a:tailEnd/>
                    </a:ln>
                  </pic:spPr>
                </pic:pic>
              </a:graphicData>
            </a:graphic>
          </wp:inline>
        </w:drawing>
      </w:r>
    </w:p>
    <w:p w:rsidR="006D4138" w:rsidRDefault="006D4138" w:rsidP="006D4138">
      <w:pPr>
        <w:jc w:val="center"/>
      </w:pPr>
    </w:p>
    <w:p w:rsidR="006D4138" w:rsidRDefault="006D4138" w:rsidP="006D4138">
      <w:pPr>
        <w:rPr>
          <w:b/>
          <w:sz w:val="28"/>
          <w:szCs w:val="28"/>
        </w:rPr>
      </w:pPr>
      <w:r w:rsidRPr="006D4138">
        <w:rPr>
          <w:rFonts w:hint="eastAsia"/>
          <w:b/>
          <w:sz w:val="28"/>
          <w:szCs w:val="28"/>
        </w:rPr>
        <w:t>主要功能及用途：</w:t>
      </w:r>
    </w:p>
    <w:p w:rsidR="006D4138" w:rsidRPr="00B13200" w:rsidRDefault="006D4138" w:rsidP="006D4138">
      <w:pPr>
        <w:rPr>
          <w:szCs w:val="21"/>
        </w:rPr>
      </w:pPr>
      <w:r w:rsidRPr="00B13200">
        <w:rPr>
          <w:rFonts w:hint="eastAsia"/>
          <w:szCs w:val="21"/>
        </w:rPr>
        <w:t>O</w:t>
      </w:r>
      <w:r w:rsidRPr="00B13200">
        <w:rPr>
          <w:szCs w:val="21"/>
        </w:rPr>
        <w:t>TF-1200X-II-PEC4</w:t>
      </w:r>
      <w:r w:rsidRPr="00B13200">
        <w:rPr>
          <w:rFonts w:hint="eastAsia"/>
          <w:szCs w:val="21"/>
        </w:rPr>
        <w:t>是一款1</w:t>
      </w:r>
      <w:r w:rsidRPr="00B13200">
        <w:rPr>
          <w:szCs w:val="21"/>
        </w:rPr>
        <w:t>200</w:t>
      </w:r>
      <w:r w:rsidRPr="00E24C6E">
        <w:rPr>
          <w:szCs w:val="21"/>
        </w:rPr>
        <w:t>°</w:t>
      </w:r>
      <w:r w:rsidRPr="00B13200">
        <w:rPr>
          <w:szCs w:val="21"/>
        </w:rPr>
        <w:t>C</w:t>
      </w:r>
      <w:r w:rsidRPr="00B13200">
        <w:rPr>
          <w:rFonts w:hint="eastAsia"/>
          <w:szCs w:val="21"/>
        </w:rPr>
        <w:t>等离子增强混合物理化学气相沉积（H</w:t>
      </w:r>
      <w:r w:rsidRPr="00B13200">
        <w:rPr>
          <w:szCs w:val="21"/>
        </w:rPr>
        <w:t>PCVD</w:t>
      </w:r>
      <w:r w:rsidRPr="00B13200">
        <w:rPr>
          <w:rFonts w:hint="eastAsia"/>
          <w:szCs w:val="21"/>
        </w:rPr>
        <w:t>）双温区回转炉系统。此系统由射频电源（带自动匹配功能）、上游原位蒸发舟、4通道质子流量计控制系统及性能优异的真空泵组成。此套完整的设备适用于</w:t>
      </w:r>
      <w:r w:rsidR="00B13200" w:rsidRPr="00B13200">
        <w:rPr>
          <w:rFonts w:hint="eastAsia"/>
          <w:szCs w:val="21"/>
        </w:rPr>
        <w:t>无机复合粉末的热处理及粉末表面的均匀包覆（如：制备锂离子电池正极粉末的导电涂层等）。</w:t>
      </w:r>
    </w:p>
    <w:p w:rsidR="00B13200" w:rsidRDefault="00B13200" w:rsidP="00B13200">
      <w:pPr>
        <w:rPr>
          <w:b/>
          <w:sz w:val="28"/>
          <w:szCs w:val="28"/>
        </w:rPr>
      </w:pPr>
      <w:r w:rsidRPr="006D4138">
        <w:rPr>
          <w:rFonts w:hint="eastAsia"/>
          <w:b/>
          <w:sz w:val="28"/>
          <w:szCs w:val="28"/>
        </w:rPr>
        <w:t>主要</w:t>
      </w:r>
      <w:r>
        <w:rPr>
          <w:rFonts w:hint="eastAsia"/>
          <w:b/>
          <w:sz w:val="28"/>
          <w:szCs w:val="28"/>
        </w:rPr>
        <w:t>技术指标</w:t>
      </w:r>
      <w:r w:rsidRPr="006D4138">
        <w:rPr>
          <w:rFonts w:hint="eastAsia"/>
          <w:b/>
          <w:sz w:val="28"/>
          <w:szCs w:val="28"/>
        </w:rPr>
        <w:t>：</w:t>
      </w:r>
    </w:p>
    <w:p w:rsidR="00B13200" w:rsidRPr="00B13200" w:rsidRDefault="00B13200" w:rsidP="006D4138">
      <w:pPr>
        <w:rPr>
          <w:szCs w:val="21"/>
        </w:rPr>
      </w:pPr>
      <w:r w:rsidRPr="00B13200">
        <w:rPr>
          <w:rFonts w:hint="eastAsia"/>
          <w:szCs w:val="21"/>
        </w:rPr>
        <w:t>最高温度：1</w:t>
      </w:r>
      <w:r w:rsidRPr="00B13200">
        <w:rPr>
          <w:szCs w:val="21"/>
        </w:rPr>
        <w:t>200</w:t>
      </w:r>
      <w:r w:rsidRPr="00E24C6E">
        <w:rPr>
          <w:szCs w:val="21"/>
        </w:rPr>
        <w:t>°</w:t>
      </w:r>
      <w:r w:rsidRPr="00B13200">
        <w:rPr>
          <w:szCs w:val="21"/>
        </w:rPr>
        <w:t>C</w:t>
      </w:r>
      <w:r w:rsidRPr="00B13200">
        <w:rPr>
          <w:rFonts w:hint="eastAsia"/>
          <w:szCs w:val="21"/>
        </w:rPr>
        <w:t>（&lt;</w:t>
      </w:r>
      <w:r w:rsidRPr="00B13200">
        <w:rPr>
          <w:szCs w:val="21"/>
        </w:rPr>
        <w:t>30 min</w:t>
      </w:r>
      <w:r w:rsidRPr="00B13200">
        <w:rPr>
          <w:rFonts w:hint="eastAsia"/>
          <w:szCs w:val="21"/>
        </w:rPr>
        <w:t>），连续工作温度：1</w:t>
      </w:r>
      <w:r w:rsidRPr="00B13200">
        <w:rPr>
          <w:szCs w:val="21"/>
        </w:rPr>
        <w:t>100</w:t>
      </w:r>
      <w:r w:rsidRPr="00E24C6E">
        <w:rPr>
          <w:szCs w:val="21"/>
        </w:rPr>
        <w:t>°</w:t>
      </w:r>
      <w:r w:rsidRPr="00B13200">
        <w:rPr>
          <w:szCs w:val="21"/>
        </w:rPr>
        <w:t>C</w:t>
      </w:r>
      <w:r w:rsidRPr="00B13200">
        <w:rPr>
          <w:rFonts w:hint="eastAsia"/>
          <w:szCs w:val="21"/>
        </w:rPr>
        <w:t>；</w:t>
      </w:r>
    </w:p>
    <w:p w:rsidR="00B13200" w:rsidRPr="00B13200" w:rsidRDefault="00B13200" w:rsidP="006D4138">
      <w:pPr>
        <w:rPr>
          <w:szCs w:val="21"/>
        </w:rPr>
      </w:pPr>
      <w:r w:rsidRPr="00B13200">
        <w:rPr>
          <w:rFonts w:hint="eastAsia"/>
          <w:szCs w:val="21"/>
        </w:rPr>
        <w:t>回转炉旋转速度：2</w:t>
      </w:r>
      <w:r w:rsidRPr="00B13200">
        <w:rPr>
          <w:szCs w:val="21"/>
        </w:rPr>
        <w:t>-10 rpm</w:t>
      </w:r>
      <w:r w:rsidRPr="00B13200">
        <w:rPr>
          <w:rFonts w:hint="eastAsia"/>
          <w:szCs w:val="21"/>
        </w:rPr>
        <w:t>；</w:t>
      </w:r>
    </w:p>
    <w:p w:rsidR="00B13200" w:rsidRPr="00B13200" w:rsidRDefault="00B13200" w:rsidP="006D4138">
      <w:pPr>
        <w:rPr>
          <w:szCs w:val="21"/>
        </w:rPr>
      </w:pPr>
      <w:r w:rsidRPr="00B13200">
        <w:rPr>
          <w:rFonts w:hint="eastAsia"/>
          <w:szCs w:val="21"/>
        </w:rPr>
        <w:t>真空度：可达1</w:t>
      </w:r>
      <w:r w:rsidRPr="00B13200">
        <w:rPr>
          <w:szCs w:val="21"/>
        </w:rPr>
        <w:t>0</w:t>
      </w:r>
      <w:r w:rsidRPr="00B13200">
        <w:rPr>
          <w:szCs w:val="21"/>
          <w:vertAlign w:val="superscript"/>
        </w:rPr>
        <w:t>-2</w:t>
      </w:r>
      <w:r w:rsidRPr="00B13200">
        <w:rPr>
          <w:rFonts w:hint="eastAsia"/>
          <w:szCs w:val="21"/>
        </w:rPr>
        <w:t>Torr</w:t>
      </w:r>
    </w:p>
    <w:p w:rsidR="00B13200" w:rsidRPr="00B13200" w:rsidRDefault="00B13200" w:rsidP="006D4138">
      <w:pPr>
        <w:rPr>
          <w:szCs w:val="21"/>
        </w:rPr>
      </w:pPr>
      <w:r w:rsidRPr="00B13200">
        <w:rPr>
          <w:rFonts w:hint="eastAsia"/>
          <w:szCs w:val="21"/>
        </w:rPr>
        <w:t>四通道质子流量计控制系统可实现气体流量的精确控制</w:t>
      </w:r>
    </w:p>
    <w:p w:rsidR="00B13200" w:rsidRPr="00B13200" w:rsidRDefault="00B13200" w:rsidP="006D4138">
      <w:pPr>
        <w:rPr>
          <w:szCs w:val="21"/>
        </w:rPr>
      </w:pPr>
      <w:r w:rsidRPr="00B13200">
        <w:rPr>
          <w:rFonts w:hint="eastAsia"/>
          <w:szCs w:val="21"/>
        </w:rPr>
        <w:t>流量范围：</w:t>
      </w:r>
    </w:p>
    <w:p w:rsidR="00B13200" w:rsidRPr="00B13200" w:rsidRDefault="00B13200" w:rsidP="006D4138">
      <w:pPr>
        <w:rPr>
          <w:szCs w:val="21"/>
        </w:rPr>
      </w:pPr>
      <w:r w:rsidRPr="00B13200">
        <w:rPr>
          <w:rFonts w:hint="eastAsia"/>
          <w:szCs w:val="21"/>
        </w:rPr>
        <w:t>一路：0</w:t>
      </w:r>
      <w:r w:rsidRPr="00B13200">
        <w:rPr>
          <w:szCs w:val="21"/>
        </w:rPr>
        <w:t>-100 sccm</w:t>
      </w:r>
    </w:p>
    <w:p w:rsidR="00B13200" w:rsidRPr="00B13200" w:rsidRDefault="00B13200" w:rsidP="006D4138">
      <w:pPr>
        <w:rPr>
          <w:szCs w:val="21"/>
        </w:rPr>
      </w:pPr>
      <w:r w:rsidRPr="00B13200">
        <w:rPr>
          <w:rFonts w:hint="eastAsia"/>
          <w:szCs w:val="21"/>
        </w:rPr>
        <w:t>二路：0</w:t>
      </w:r>
      <w:r w:rsidRPr="00B13200">
        <w:rPr>
          <w:szCs w:val="21"/>
        </w:rPr>
        <w:t>-200 sccm</w:t>
      </w:r>
    </w:p>
    <w:p w:rsidR="00B13200" w:rsidRPr="00B13200" w:rsidRDefault="00B13200" w:rsidP="006D4138">
      <w:pPr>
        <w:rPr>
          <w:szCs w:val="21"/>
        </w:rPr>
      </w:pPr>
      <w:r w:rsidRPr="00B13200">
        <w:rPr>
          <w:rFonts w:hint="eastAsia"/>
          <w:szCs w:val="21"/>
        </w:rPr>
        <w:t>三路：0</w:t>
      </w:r>
      <w:r w:rsidRPr="00B13200">
        <w:rPr>
          <w:szCs w:val="21"/>
        </w:rPr>
        <w:t>-200 sccm</w:t>
      </w:r>
    </w:p>
    <w:p w:rsidR="00B13200" w:rsidRPr="00B13200" w:rsidRDefault="00B13200" w:rsidP="006D4138">
      <w:pPr>
        <w:rPr>
          <w:szCs w:val="21"/>
        </w:rPr>
      </w:pPr>
      <w:r w:rsidRPr="00B13200">
        <w:rPr>
          <w:rFonts w:hint="eastAsia"/>
          <w:szCs w:val="21"/>
        </w:rPr>
        <w:t>四路：0</w:t>
      </w:r>
      <w:r w:rsidRPr="00B13200">
        <w:rPr>
          <w:szCs w:val="21"/>
        </w:rPr>
        <w:t>-500 sccm</w:t>
      </w:r>
    </w:p>
    <w:p w:rsidR="00B13200" w:rsidRDefault="00B13200" w:rsidP="006D4138">
      <w:pPr>
        <w:rPr>
          <w:b/>
          <w:sz w:val="28"/>
          <w:szCs w:val="28"/>
        </w:rPr>
      </w:pPr>
      <w:r w:rsidRPr="006D4138">
        <w:rPr>
          <w:rFonts w:hint="eastAsia"/>
          <w:b/>
          <w:sz w:val="28"/>
          <w:szCs w:val="28"/>
        </w:rPr>
        <w:lastRenderedPageBreak/>
        <w:t>主要</w:t>
      </w:r>
      <w:r>
        <w:rPr>
          <w:rFonts w:hint="eastAsia"/>
          <w:b/>
          <w:sz w:val="28"/>
          <w:szCs w:val="28"/>
        </w:rPr>
        <w:t>特点：</w:t>
      </w:r>
    </w:p>
    <w:p w:rsidR="00B13200" w:rsidRDefault="00B13200" w:rsidP="006D4138">
      <w:pPr>
        <w:rPr>
          <w:szCs w:val="21"/>
        </w:rPr>
      </w:pPr>
      <w:r>
        <w:rPr>
          <w:rFonts w:hint="eastAsia"/>
          <w:szCs w:val="21"/>
        </w:rPr>
        <w:t>1</w:t>
      </w:r>
      <w:r>
        <w:rPr>
          <w:szCs w:val="21"/>
        </w:rPr>
        <w:t xml:space="preserve">. </w:t>
      </w:r>
      <w:r w:rsidRPr="00B13200">
        <w:rPr>
          <w:rFonts w:hint="eastAsia"/>
          <w:szCs w:val="21"/>
        </w:rPr>
        <w:t>炉体可在0</w:t>
      </w:r>
      <w:r w:rsidRPr="00B13200">
        <w:rPr>
          <w:szCs w:val="21"/>
        </w:rPr>
        <w:t>~25</w:t>
      </w:r>
      <w:r w:rsidRPr="00E24C6E">
        <w:rPr>
          <w:szCs w:val="21"/>
        </w:rPr>
        <w:t>°</w:t>
      </w:r>
      <w:r>
        <w:rPr>
          <w:rFonts w:hint="eastAsia"/>
          <w:szCs w:val="21"/>
        </w:rPr>
        <w:t>内倾斜有利于粉末样品的装入和取出；</w:t>
      </w:r>
    </w:p>
    <w:p w:rsidR="00B13200" w:rsidRDefault="00B13200" w:rsidP="006D4138">
      <w:pPr>
        <w:rPr>
          <w:szCs w:val="21"/>
        </w:rPr>
      </w:pPr>
      <w:r>
        <w:rPr>
          <w:rFonts w:hint="eastAsia"/>
          <w:szCs w:val="21"/>
        </w:rPr>
        <w:t>2</w:t>
      </w:r>
      <w:r>
        <w:rPr>
          <w:szCs w:val="21"/>
        </w:rPr>
        <w:t xml:space="preserve">. </w:t>
      </w:r>
      <w:r>
        <w:rPr>
          <w:rFonts w:hint="eastAsia"/>
          <w:szCs w:val="21"/>
        </w:rPr>
        <w:t>射频电源可实现等离子增强从而显著降低实验温度；</w:t>
      </w:r>
    </w:p>
    <w:p w:rsidR="00B13200" w:rsidRDefault="00B13200" w:rsidP="006D4138">
      <w:pPr>
        <w:rPr>
          <w:szCs w:val="21"/>
        </w:rPr>
      </w:pPr>
      <w:r>
        <w:rPr>
          <w:rFonts w:hint="eastAsia"/>
          <w:szCs w:val="21"/>
        </w:rPr>
        <w:t>3</w:t>
      </w:r>
      <w:r>
        <w:rPr>
          <w:szCs w:val="21"/>
        </w:rPr>
        <w:t xml:space="preserve">. </w:t>
      </w:r>
      <w:r>
        <w:rPr>
          <w:rFonts w:hint="eastAsia"/>
          <w:szCs w:val="21"/>
        </w:rPr>
        <w:t>齿轮驱动管式炉旋转可有效地提高复合粉末热处理的均匀性；</w:t>
      </w:r>
    </w:p>
    <w:p w:rsidR="00B13200" w:rsidRDefault="00B13200" w:rsidP="006D4138">
      <w:pPr>
        <w:rPr>
          <w:szCs w:val="21"/>
        </w:rPr>
      </w:pPr>
      <w:r>
        <w:rPr>
          <w:rFonts w:hint="eastAsia"/>
          <w:szCs w:val="21"/>
        </w:rPr>
        <w:t>4</w:t>
      </w:r>
      <w:r>
        <w:rPr>
          <w:szCs w:val="21"/>
        </w:rPr>
        <w:t>. 4</w:t>
      </w:r>
      <w:r>
        <w:rPr>
          <w:rFonts w:hint="eastAsia"/>
          <w:szCs w:val="21"/>
        </w:rPr>
        <w:t>通道质子流量计控制系统</w:t>
      </w:r>
      <w:r w:rsidR="00CD5904">
        <w:rPr>
          <w:rFonts w:hint="eastAsia"/>
          <w:szCs w:val="21"/>
        </w:rPr>
        <w:t>可以对气体的输运进行精确的调控；</w:t>
      </w:r>
    </w:p>
    <w:p w:rsidR="00CD5904" w:rsidRDefault="00CD5904" w:rsidP="006D4138">
      <w:pPr>
        <w:rPr>
          <w:szCs w:val="21"/>
        </w:rPr>
      </w:pPr>
      <w:r>
        <w:rPr>
          <w:rFonts w:hint="eastAsia"/>
          <w:szCs w:val="21"/>
        </w:rPr>
        <w:t>5</w:t>
      </w:r>
      <w:r>
        <w:rPr>
          <w:szCs w:val="21"/>
        </w:rPr>
        <w:t xml:space="preserve">. </w:t>
      </w:r>
      <w:r>
        <w:rPr>
          <w:rFonts w:hint="eastAsia"/>
          <w:szCs w:val="21"/>
        </w:rPr>
        <w:t>集成在前端的带钨丝加热的坩埚舟可以对前驱体进行蒸发用于后续的混合物理化学气相沉积阶段。</w:t>
      </w:r>
    </w:p>
    <w:p w:rsidR="00CD5904" w:rsidRDefault="00CD5904" w:rsidP="00CD5904">
      <w:pPr>
        <w:rPr>
          <w:b/>
          <w:sz w:val="28"/>
          <w:szCs w:val="28"/>
        </w:rPr>
      </w:pPr>
      <w:r>
        <w:rPr>
          <w:rFonts w:hint="eastAsia"/>
          <w:b/>
          <w:sz w:val="28"/>
          <w:szCs w:val="28"/>
        </w:rPr>
        <w:t>联系人：施志聪</w:t>
      </w:r>
    </w:p>
    <w:p w:rsidR="00CD5904" w:rsidRDefault="00CD5904" w:rsidP="00CD5904">
      <w:pPr>
        <w:rPr>
          <w:rFonts w:hint="eastAsia"/>
          <w:b/>
          <w:sz w:val="28"/>
          <w:szCs w:val="28"/>
        </w:rPr>
      </w:pPr>
      <w:r>
        <w:rPr>
          <w:rFonts w:hint="eastAsia"/>
          <w:b/>
          <w:sz w:val="28"/>
          <w:szCs w:val="28"/>
        </w:rPr>
        <w:t>1</w:t>
      </w:r>
      <w:r>
        <w:rPr>
          <w:b/>
          <w:sz w:val="28"/>
          <w:szCs w:val="28"/>
        </w:rPr>
        <w:t>8933958027</w:t>
      </w:r>
    </w:p>
    <w:p w:rsidR="00CD5904" w:rsidRPr="00B13200" w:rsidRDefault="00CD5904" w:rsidP="006D4138">
      <w:pPr>
        <w:rPr>
          <w:rFonts w:hint="eastAsia"/>
          <w:szCs w:val="21"/>
        </w:rPr>
      </w:pPr>
    </w:p>
    <w:sectPr w:rsidR="00CD5904" w:rsidRPr="00B13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AC" w:rsidRDefault="00BB46AC" w:rsidP="00BB46AC">
      <w:pPr>
        <w:ind w:firstLine="480"/>
      </w:pPr>
      <w:r>
        <w:separator/>
      </w:r>
    </w:p>
  </w:endnote>
  <w:endnote w:type="continuationSeparator" w:id="1">
    <w:p w:rsidR="00BB46AC" w:rsidRDefault="00BB46AC" w:rsidP="00BB46A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AC" w:rsidRDefault="00BB46AC" w:rsidP="00BB46AC">
      <w:pPr>
        <w:ind w:firstLine="480"/>
      </w:pPr>
      <w:r>
        <w:separator/>
      </w:r>
    </w:p>
  </w:footnote>
  <w:footnote w:type="continuationSeparator" w:id="1">
    <w:p w:rsidR="00BB46AC" w:rsidRDefault="00BB46AC" w:rsidP="00BB46AC">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8C4"/>
    <w:rsid w:val="002414BC"/>
    <w:rsid w:val="002739B8"/>
    <w:rsid w:val="006D4138"/>
    <w:rsid w:val="00976FA5"/>
    <w:rsid w:val="00B13200"/>
    <w:rsid w:val="00BB46AC"/>
    <w:rsid w:val="00CC77DC"/>
    <w:rsid w:val="00CD5904"/>
    <w:rsid w:val="00D1635A"/>
    <w:rsid w:val="00DB08C4"/>
    <w:rsid w:val="00E24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6AC"/>
    <w:rPr>
      <w:kern w:val="2"/>
      <w:sz w:val="18"/>
      <w:szCs w:val="18"/>
    </w:rPr>
  </w:style>
  <w:style w:type="paragraph" w:styleId="a4">
    <w:name w:val="footer"/>
    <w:basedOn w:val="a"/>
    <w:link w:val="Char0"/>
    <w:uiPriority w:val="99"/>
    <w:semiHidden/>
    <w:unhideWhenUsed/>
    <w:rsid w:val="00BB46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6A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4CE6-96D9-4BCD-83FC-FB6AFAFB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dc:creator>
  <cp:lastModifiedBy>ꂘ࣑</cp:lastModifiedBy>
  <cp:revision>2</cp:revision>
  <dcterms:created xsi:type="dcterms:W3CDTF">2021-06-09T06:25:00Z</dcterms:created>
  <dcterms:modified xsi:type="dcterms:W3CDTF">2021-06-09T06:25:00Z</dcterms:modified>
</cp:coreProperties>
</file>